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8182" w14:textId="77777777" w:rsidR="00116930" w:rsidRPr="00654812" w:rsidRDefault="00116930" w:rsidP="006F0007">
      <w:pPr>
        <w:jc w:val="center"/>
        <w:rPr>
          <w:rFonts w:ascii="Calibri Light" w:hAnsi="Calibri Light" w:cs="Calibri Light"/>
          <w:bCs/>
          <w:sz w:val="24"/>
          <w:szCs w:val="24"/>
          <w:lang w:val="es-ES_tradnl"/>
        </w:rPr>
      </w:pPr>
    </w:p>
    <w:p w14:paraId="2BA7D9CF" w14:textId="77777777" w:rsidR="00116930" w:rsidRPr="00654812" w:rsidRDefault="00116930" w:rsidP="006F0007">
      <w:pPr>
        <w:jc w:val="center"/>
        <w:rPr>
          <w:rFonts w:ascii="Calibri Light" w:hAnsi="Calibri Light" w:cs="Calibri Light"/>
          <w:bCs/>
          <w:sz w:val="24"/>
          <w:szCs w:val="24"/>
          <w:lang w:val="es-ES_tradnl"/>
        </w:rPr>
      </w:pPr>
    </w:p>
    <w:p w14:paraId="14A1061F" w14:textId="77777777" w:rsidR="00116930" w:rsidRPr="00654812" w:rsidRDefault="00116930" w:rsidP="006F0007">
      <w:pPr>
        <w:jc w:val="center"/>
        <w:rPr>
          <w:rFonts w:ascii="Calibri Light" w:hAnsi="Calibri Light" w:cs="Calibri Light"/>
          <w:bCs/>
          <w:sz w:val="24"/>
          <w:szCs w:val="24"/>
          <w:lang w:val="es-ES_tradnl"/>
        </w:rPr>
      </w:pPr>
    </w:p>
    <w:p w14:paraId="710B3F98" w14:textId="1441266B" w:rsidR="006F0007" w:rsidRPr="00636510" w:rsidRDefault="00636510" w:rsidP="00636510">
      <w:pPr>
        <w:jc w:val="center"/>
        <w:rPr>
          <w:rFonts w:ascii="Calibri Light" w:hAnsi="Calibri Light" w:cs="Calibri Light"/>
          <w:bCs/>
          <w:sz w:val="24"/>
          <w:szCs w:val="24"/>
          <w:lang w:val="en-GB"/>
        </w:rPr>
      </w:pPr>
      <w:r w:rsidRPr="00636510">
        <w:rPr>
          <w:rFonts w:ascii="Calibri Light" w:hAnsi="Calibri Light" w:cs="Calibri Light"/>
          <w:b/>
          <w:sz w:val="28"/>
          <w:szCs w:val="28"/>
          <w:lang w:val="en-GB"/>
        </w:rPr>
        <w:t>REQUEST FOR ARBITRATION TO THE TAB</w:t>
      </w:r>
    </w:p>
    <w:p w14:paraId="5DC6259A" w14:textId="77777777" w:rsidR="00654812" w:rsidRDefault="00654812" w:rsidP="00654812">
      <w:pPr>
        <w:rPr>
          <w:rFonts w:ascii="Calibri Light" w:hAnsi="Calibri Light" w:cs="Calibri Light"/>
          <w:bCs/>
          <w:sz w:val="24"/>
          <w:szCs w:val="24"/>
          <w:lang w:val="en-GB"/>
        </w:rPr>
      </w:pPr>
    </w:p>
    <w:p w14:paraId="1630C145" w14:textId="77777777" w:rsidR="00636510" w:rsidRPr="00636510" w:rsidRDefault="00636510" w:rsidP="00654812">
      <w:pPr>
        <w:rPr>
          <w:rFonts w:ascii="Calibri Light" w:hAnsi="Calibri Light" w:cs="Calibri Light"/>
          <w:bCs/>
          <w:sz w:val="24"/>
          <w:szCs w:val="24"/>
          <w:lang w:val="en-GB"/>
        </w:rPr>
      </w:pPr>
    </w:p>
    <w:p w14:paraId="5714C1F2" w14:textId="43D9B26C" w:rsidR="006F0007" w:rsidRDefault="00636510" w:rsidP="006F0007">
      <w:pPr>
        <w:jc w:val="both"/>
        <w:rPr>
          <w:rFonts w:ascii="Calibri Light" w:hAnsi="Calibri Light" w:cs="Calibri Light"/>
          <w:i/>
          <w:lang w:val="en-GB"/>
        </w:rPr>
      </w:pPr>
      <w:r w:rsidRPr="00636510">
        <w:rPr>
          <w:rFonts w:ascii="Calibri Light" w:hAnsi="Calibri Light" w:cs="Calibri Light"/>
          <w:i/>
          <w:lang w:val="en-GB"/>
        </w:rPr>
        <w:t xml:space="preserve">By means of this questionnaire, the undersigned parties hereby </w:t>
      </w:r>
      <w:r w:rsidRPr="00636510">
        <w:rPr>
          <w:rFonts w:ascii="Calibri Light" w:hAnsi="Calibri Light" w:cs="Calibri Light"/>
          <w:b/>
          <w:bCs/>
          <w:i/>
          <w:lang w:val="en-GB"/>
        </w:rPr>
        <w:t>MUTUALLY AGREE</w:t>
      </w:r>
      <w:r w:rsidRPr="00636510">
        <w:rPr>
          <w:rFonts w:ascii="Calibri Light" w:hAnsi="Calibri Light" w:cs="Calibri Light"/>
          <w:i/>
          <w:lang w:val="en-GB"/>
        </w:rPr>
        <w:t xml:space="preserve"> to request the intervention of the Tribunal Arbitral de Barcelona</w:t>
      </w:r>
      <w:r w:rsidR="002D2BD0">
        <w:rPr>
          <w:rFonts w:ascii="Calibri Light" w:hAnsi="Calibri Light" w:cs="Calibri Light"/>
          <w:i/>
          <w:lang w:val="en-GB"/>
        </w:rPr>
        <w:t xml:space="preserve"> (TAB)</w:t>
      </w:r>
      <w:r w:rsidRPr="00636510">
        <w:rPr>
          <w:rFonts w:ascii="Calibri Light" w:hAnsi="Calibri Light" w:cs="Calibri Light"/>
          <w:i/>
          <w:lang w:val="en-GB"/>
        </w:rPr>
        <w:t xml:space="preserve"> [Barcelona Arbitration Court] to initiate arbitration proceedings, on the basis of </w:t>
      </w:r>
      <w:r w:rsidR="002D2BD0">
        <w:rPr>
          <w:rFonts w:ascii="Calibri Light" w:hAnsi="Calibri Light" w:cs="Calibri Light"/>
          <w:i/>
          <w:lang w:val="en-GB"/>
        </w:rPr>
        <w:t>Arbitration Act</w:t>
      </w:r>
      <w:r w:rsidRPr="00636510">
        <w:rPr>
          <w:rFonts w:ascii="Calibri Light" w:hAnsi="Calibri Light" w:cs="Calibri Light"/>
          <w:i/>
          <w:lang w:val="en-GB"/>
        </w:rPr>
        <w:t xml:space="preserve"> 60/2003 of 23rd December 2003, and the Rules of this Institution of 27th November 2018, in force since 1st March 2019.</w:t>
      </w:r>
    </w:p>
    <w:p w14:paraId="18F0EA7A" w14:textId="77777777" w:rsidR="00636510" w:rsidRDefault="00636510" w:rsidP="006F0007">
      <w:pPr>
        <w:jc w:val="both"/>
        <w:rPr>
          <w:rFonts w:ascii="Calibri Light" w:hAnsi="Calibri Light" w:cs="Calibri Light"/>
          <w:sz w:val="24"/>
          <w:szCs w:val="24"/>
          <w:lang w:val="en-GB"/>
        </w:rPr>
      </w:pPr>
    </w:p>
    <w:p w14:paraId="320B13F5" w14:textId="77777777" w:rsidR="00636510" w:rsidRPr="00636510" w:rsidRDefault="00636510" w:rsidP="006F0007">
      <w:pPr>
        <w:jc w:val="both"/>
        <w:rPr>
          <w:rFonts w:ascii="Calibri Light" w:hAnsi="Calibri Light" w:cs="Calibri Light"/>
          <w:sz w:val="24"/>
          <w:szCs w:val="24"/>
          <w:lang w:val="en-GB"/>
        </w:rPr>
      </w:pPr>
    </w:p>
    <w:p w14:paraId="4BC12105" w14:textId="77777777" w:rsidR="00636510" w:rsidRPr="0011099C" w:rsidRDefault="00636510" w:rsidP="00636510">
      <w:pPr>
        <w:jc w:val="both"/>
        <w:rPr>
          <w:rFonts w:ascii="Calibri Light" w:hAnsi="Calibri Light" w:cs="Calibri Light"/>
          <w:b/>
          <w:sz w:val="24"/>
          <w:szCs w:val="24"/>
          <w:lang w:val="en-GB"/>
        </w:rPr>
      </w:pPr>
      <w:bookmarkStart w:id="0" w:name="_Hlk124857278"/>
      <w:r w:rsidRPr="0011099C">
        <w:rPr>
          <w:rFonts w:ascii="Calibri Light" w:hAnsi="Calibri Light" w:cs="Calibri Light"/>
          <w:b/>
          <w:sz w:val="24"/>
          <w:szCs w:val="24"/>
          <w:lang w:val="en-GB"/>
        </w:rPr>
        <w:t>1.- CLAIMANT NAME AND SURNAMES OR COMPANY NAME:</w:t>
      </w:r>
    </w:p>
    <w:p w14:paraId="4B1C941C" w14:textId="77777777" w:rsidR="00636510" w:rsidRPr="0011099C" w:rsidRDefault="00636510" w:rsidP="00636510">
      <w:pPr>
        <w:jc w:val="both"/>
        <w:rPr>
          <w:rFonts w:ascii="Calibri Light" w:hAnsi="Calibri Light" w:cs="Calibri Light"/>
          <w:bCs/>
          <w:sz w:val="24"/>
          <w:szCs w:val="24"/>
          <w:lang w:val="en-GB"/>
        </w:rPr>
      </w:pPr>
    </w:p>
    <w:p w14:paraId="226AC11A"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A) The applicant's current address:</w:t>
      </w:r>
    </w:p>
    <w:p w14:paraId="747ECE7F" w14:textId="77777777" w:rsidR="00636510" w:rsidRPr="0011099C" w:rsidRDefault="00636510" w:rsidP="00636510">
      <w:pPr>
        <w:ind w:firstLine="284"/>
        <w:jc w:val="both"/>
        <w:rPr>
          <w:rFonts w:ascii="Calibri Light" w:hAnsi="Calibri Light" w:cs="Calibri Light"/>
          <w:sz w:val="24"/>
          <w:szCs w:val="24"/>
          <w:lang w:val="en-GB"/>
        </w:rPr>
      </w:pPr>
    </w:p>
    <w:p w14:paraId="3FC4C5FD"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Street: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Telephone (landline):</w:t>
      </w:r>
    </w:p>
    <w:p w14:paraId="7AEC4B74"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City: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Mobile:</w:t>
      </w:r>
    </w:p>
    <w:p w14:paraId="5617AB75"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Post code:</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 xml:space="preserve">   </w:t>
      </w:r>
      <w:r w:rsidRPr="0011099C">
        <w:rPr>
          <w:rFonts w:ascii="Calibri Light" w:hAnsi="Calibri Light" w:cs="Calibri Light"/>
          <w:sz w:val="24"/>
          <w:szCs w:val="24"/>
          <w:lang w:val="en-GB"/>
        </w:rPr>
        <w:tab/>
        <w:t>E-mail:</w:t>
      </w:r>
    </w:p>
    <w:p w14:paraId="65198D54"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Province:</w:t>
      </w:r>
    </w:p>
    <w:p w14:paraId="204FC9F3"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Country:</w:t>
      </w:r>
    </w:p>
    <w:p w14:paraId="3003417A"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DNI </w:t>
      </w:r>
      <w:r w:rsidRPr="0011099C">
        <w:rPr>
          <w:rFonts w:ascii="Calibri Light" w:hAnsi="Calibri Light" w:cs="Calibri Light"/>
          <w:i/>
          <w:iCs/>
          <w:sz w:val="20"/>
          <w:szCs w:val="20"/>
          <w:lang w:val="en-GB"/>
        </w:rPr>
        <w:t>(National Identity Card)</w:t>
      </w:r>
      <w:r w:rsidRPr="0011099C">
        <w:rPr>
          <w:rFonts w:ascii="Calibri Light" w:hAnsi="Calibri Light" w:cs="Calibri Light"/>
          <w:sz w:val="24"/>
          <w:szCs w:val="24"/>
          <w:lang w:val="en-GB"/>
        </w:rPr>
        <w:t xml:space="preserve"> / NIF</w:t>
      </w:r>
      <w:r w:rsidRPr="0011099C">
        <w:rPr>
          <w:rFonts w:ascii="Calibri Light" w:hAnsi="Calibri Light" w:cs="Calibri Light"/>
          <w:i/>
          <w:iCs/>
          <w:sz w:val="20"/>
          <w:szCs w:val="20"/>
          <w:lang w:val="en-GB"/>
        </w:rPr>
        <w:t xml:space="preserve"> (Taxpayer’s Code):</w:t>
      </w:r>
    </w:p>
    <w:p w14:paraId="07F3A2C4" w14:textId="77777777" w:rsidR="00636510" w:rsidRPr="0011099C" w:rsidRDefault="00636510" w:rsidP="00636510">
      <w:pPr>
        <w:ind w:left="567" w:hanging="283"/>
        <w:jc w:val="both"/>
        <w:rPr>
          <w:rFonts w:ascii="Calibri Light" w:hAnsi="Calibri Light" w:cs="Calibri Light"/>
          <w:sz w:val="24"/>
          <w:szCs w:val="24"/>
          <w:lang w:val="en-GB"/>
        </w:rPr>
      </w:pPr>
      <w:bookmarkStart w:id="1" w:name="_Hlk124857411"/>
    </w:p>
    <w:p w14:paraId="28B7EA95" w14:textId="77777777" w:rsidR="00636510" w:rsidRPr="0011099C" w:rsidRDefault="00636510" w:rsidP="00636510">
      <w:pPr>
        <w:ind w:left="567" w:hanging="283"/>
        <w:jc w:val="both"/>
        <w:rPr>
          <w:rFonts w:ascii="Calibri Light" w:hAnsi="Calibri Light" w:cs="Calibri Light"/>
          <w:i/>
          <w:iCs/>
          <w:sz w:val="20"/>
          <w:szCs w:val="20"/>
          <w:lang w:val="en-GB"/>
        </w:rPr>
      </w:pPr>
      <w:r w:rsidRPr="0011099C">
        <w:rPr>
          <w:rFonts w:ascii="Calibri Light" w:hAnsi="Calibri Light" w:cs="Calibri Light"/>
          <w:sz w:val="24"/>
          <w:szCs w:val="24"/>
          <w:lang w:val="en-GB"/>
        </w:rPr>
        <w:t xml:space="preserve">B) In case of legal person, legal representative </w:t>
      </w:r>
      <w:r w:rsidRPr="0011099C">
        <w:rPr>
          <w:rFonts w:ascii="Calibri Light" w:hAnsi="Calibri Light" w:cs="Calibri Light"/>
          <w:i/>
          <w:iCs/>
          <w:sz w:val="20"/>
          <w:szCs w:val="20"/>
          <w:lang w:val="en-GB"/>
        </w:rPr>
        <w:t>(please attach a photocopy of the certificate of title or power by virtue of which he or she acts).</w:t>
      </w:r>
    </w:p>
    <w:bookmarkEnd w:id="1"/>
    <w:p w14:paraId="32AF2481" w14:textId="77777777" w:rsidR="00636510" w:rsidRPr="0011099C" w:rsidRDefault="00636510" w:rsidP="00636510">
      <w:pPr>
        <w:jc w:val="both"/>
        <w:rPr>
          <w:rFonts w:ascii="Calibri Light" w:hAnsi="Calibri Light" w:cs="Calibri Light"/>
          <w:sz w:val="24"/>
          <w:szCs w:val="24"/>
          <w:lang w:val="en-GB"/>
        </w:rPr>
      </w:pPr>
    </w:p>
    <w:p w14:paraId="0418428E" w14:textId="77777777" w:rsidR="00636510" w:rsidRPr="0011099C" w:rsidRDefault="00636510" w:rsidP="00636510">
      <w:pPr>
        <w:jc w:val="both"/>
        <w:rPr>
          <w:rFonts w:ascii="Calibri Light" w:hAnsi="Calibri Light" w:cs="Calibri Light"/>
          <w:sz w:val="24"/>
          <w:szCs w:val="24"/>
          <w:lang w:val="en-GB"/>
        </w:rPr>
      </w:pPr>
    </w:p>
    <w:p w14:paraId="31BE0553" w14:textId="77777777" w:rsidR="00636510" w:rsidRPr="0011099C" w:rsidRDefault="00636510" w:rsidP="00636510">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2.- NOTIFICATION E-MAIL:</w:t>
      </w:r>
    </w:p>
    <w:p w14:paraId="61DEFC6B" w14:textId="77777777" w:rsidR="00636510" w:rsidRPr="0011099C" w:rsidRDefault="00636510" w:rsidP="00636510">
      <w:pPr>
        <w:jc w:val="both"/>
        <w:rPr>
          <w:rFonts w:ascii="Calibri Light" w:hAnsi="Calibri Light" w:cs="Calibri Light"/>
          <w:bCs/>
          <w:sz w:val="24"/>
          <w:szCs w:val="24"/>
          <w:lang w:val="en-GB"/>
        </w:rPr>
      </w:pPr>
    </w:p>
    <w:p w14:paraId="428688B6" w14:textId="77777777" w:rsidR="00636510" w:rsidRPr="0011099C" w:rsidRDefault="00636510" w:rsidP="00636510">
      <w:pPr>
        <w:jc w:val="both"/>
        <w:rPr>
          <w:rFonts w:ascii="Calibri Light" w:hAnsi="Calibri Light" w:cs="Calibri Light"/>
          <w:bCs/>
          <w:sz w:val="24"/>
          <w:szCs w:val="24"/>
          <w:lang w:val="en-GB"/>
        </w:rPr>
      </w:pPr>
    </w:p>
    <w:p w14:paraId="3E3780EA" w14:textId="77777777" w:rsidR="00636510" w:rsidRPr="0011099C" w:rsidRDefault="00636510" w:rsidP="00636510">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3.- IF YOU INTEND TO BE REPRESENTED BY A LAWYER:</w:t>
      </w:r>
    </w:p>
    <w:p w14:paraId="72595FD4" w14:textId="77777777" w:rsidR="00636510" w:rsidRPr="0011099C" w:rsidRDefault="00636510" w:rsidP="00636510">
      <w:pPr>
        <w:jc w:val="both"/>
        <w:rPr>
          <w:rFonts w:ascii="Calibri Light" w:hAnsi="Calibri Light" w:cs="Calibri Light"/>
          <w:bCs/>
          <w:sz w:val="24"/>
          <w:szCs w:val="24"/>
          <w:lang w:val="en-GB"/>
        </w:rPr>
      </w:pPr>
    </w:p>
    <w:p w14:paraId="69BE4B83"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Name: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Telephone (landline):</w:t>
      </w:r>
    </w:p>
    <w:p w14:paraId="4463D866"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Law Firm: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Mobile:</w:t>
      </w:r>
    </w:p>
    <w:p w14:paraId="4571ABE7"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Street: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E-mail:</w:t>
      </w:r>
      <w:r w:rsidRPr="0011099C">
        <w:rPr>
          <w:rFonts w:ascii="Calibri Light" w:hAnsi="Calibri Light" w:cs="Calibri Light"/>
          <w:sz w:val="24"/>
          <w:szCs w:val="24"/>
          <w:lang w:val="en-GB"/>
        </w:rPr>
        <w:tab/>
      </w:r>
    </w:p>
    <w:p w14:paraId="34DC9782"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City: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p>
    <w:p w14:paraId="0DAD20DC"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Post code:</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p>
    <w:p w14:paraId="45D2481A"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Province:</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p>
    <w:p w14:paraId="2F24DF6B"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Country:</w:t>
      </w:r>
    </w:p>
    <w:p w14:paraId="349BDAC6"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DNI </w:t>
      </w:r>
      <w:r w:rsidRPr="0011099C">
        <w:rPr>
          <w:rFonts w:ascii="Calibri Light" w:hAnsi="Calibri Light" w:cs="Calibri Light"/>
          <w:i/>
          <w:iCs/>
          <w:sz w:val="20"/>
          <w:szCs w:val="20"/>
          <w:lang w:val="en-GB"/>
        </w:rPr>
        <w:t>(National Identity Card)</w:t>
      </w:r>
      <w:r w:rsidRPr="0011099C">
        <w:rPr>
          <w:rFonts w:ascii="Calibri Light" w:hAnsi="Calibri Light" w:cs="Calibri Light"/>
          <w:sz w:val="24"/>
          <w:szCs w:val="24"/>
          <w:lang w:val="en-GB"/>
        </w:rPr>
        <w:t xml:space="preserve"> / NIF</w:t>
      </w:r>
      <w:r w:rsidRPr="0011099C">
        <w:rPr>
          <w:rFonts w:ascii="Calibri Light" w:hAnsi="Calibri Light" w:cs="Calibri Light"/>
          <w:i/>
          <w:iCs/>
          <w:sz w:val="20"/>
          <w:szCs w:val="20"/>
          <w:lang w:val="en-GB"/>
        </w:rPr>
        <w:t xml:space="preserve"> (Taxpayer’s Code)</w:t>
      </w:r>
      <w:r w:rsidRPr="0011099C">
        <w:rPr>
          <w:rFonts w:ascii="Calibri Light" w:hAnsi="Calibri Light" w:cs="Calibri Light"/>
          <w:sz w:val="24"/>
          <w:szCs w:val="24"/>
          <w:lang w:val="en-GB"/>
        </w:rPr>
        <w:t>:</w:t>
      </w:r>
    </w:p>
    <w:p w14:paraId="5A249BAB"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Bar Association and registration number: </w:t>
      </w:r>
    </w:p>
    <w:bookmarkEnd w:id="0"/>
    <w:p w14:paraId="1B112F5C" w14:textId="77777777" w:rsidR="008B3F47" w:rsidRPr="00636510" w:rsidRDefault="008B3F47" w:rsidP="006F0007">
      <w:pPr>
        <w:jc w:val="right"/>
        <w:rPr>
          <w:rFonts w:ascii="Calibri Light" w:hAnsi="Calibri Light" w:cs="Calibri Light"/>
          <w:b/>
          <w:sz w:val="24"/>
          <w:szCs w:val="24"/>
          <w:lang w:val="en-GB"/>
        </w:rPr>
      </w:pPr>
    </w:p>
    <w:p w14:paraId="6746EF9B" w14:textId="77777777" w:rsidR="008B3F47" w:rsidRPr="00636510" w:rsidRDefault="008B3F47" w:rsidP="006F0007">
      <w:pPr>
        <w:jc w:val="right"/>
        <w:rPr>
          <w:rFonts w:ascii="Calibri Light" w:hAnsi="Calibri Light" w:cs="Calibri Light"/>
          <w:b/>
          <w:sz w:val="24"/>
          <w:szCs w:val="24"/>
          <w:lang w:val="en-GB"/>
        </w:rPr>
      </w:pPr>
    </w:p>
    <w:p w14:paraId="050D4DED" w14:textId="77777777" w:rsidR="00116930" w:rsidRPr="00636510" w:rsidRDefault="00116930" w:rsidP="006F0007">
      <w:pPr>
        <w:jc w:val="both"/>
        <w:rPr>
          <w:rFonts w:ascii="Calibri Light" w:hAnsi="Calibri Light" w:cs="Calibri Light"/>
          <w:bCs/>
          <w:sz w:val="24"/>
          <w:szCs w:val="24"/>
          <w:lang w:val="en-GB"/>
        </w:rPr>
      </w:pPr>
    </w:p>
    <w:p w14:paraId="44848768" w14:textId="77777777" w:rsidR="00636510" w:rsidRPr="0011099C" w:rsidRDefault="00636510" w:rsidP="00636510">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RESPONDENT’S DETAILS:</w:t>
      </w:r>
    </w:p>
    <w:p w14:paraId="2B4B85DC" w14:textId="77777777" w:rsidR="00636510" w:rsidRPr="0011099C" w:rsidRDefault="00636510" w:rsidP="00636510">
      <w:pPr>
        <w:jc w:val="both"/>
        <w:rPr>
          <w:rFonts w:ascii="Calibri Light" w:hAnsi="Calibri Light" w:cs="Calibri Light"/>
          <w:bCs/>
          <w:sz w:val="24"/>
          <w:szCs w:val="24"/>
          <w:lang w:val="en-GB"/>
        </w:rPr>
      </w:pPr>
    </w:p>
    <w:p w14:paraId="0B5B240A"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A) Name and surnames or company name:</w:t>
      </w:r>
    </w:p>
    <w:p w14:paraId="42824250" w14:textId="77777777" w:rsidR="00636510" w:rsidRPr="0011099C" w:rsidRDefault="00636510" w:rsidP="00636510">
      <w:pPr>
        <w:ind w:firstLine="284"/>
        <w:jc w:val="both"/>
        <w:rPr>
          <w:rFonts w:ascii="Calibri Light" w:hAnsi="Calibri Light" w:cs="Calibri Light"/>
          <w:sz w:val="24"/>
          <w:szCs w:val="24"/>
          <w:lang w:val="en-GB"/>
        </w:rPr>
      </w:pPr>
    </w:p>
    <w:p w14:paraId="1A36D720"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B) DNI (</w:t>
      </w:r>
      <w:r w:rsidRPr="0011099C">
        <w:rPr>
          <w:rFonts w:ascii="Calibri Light" w:hAnsi="Calibri Light" w:cs="Calibri Light"/>
          <w:i/>
          <w:iCs/>
          <w:sz w:val="20"/>
          <w:szCs w:val="20"/>
          <w:lang w:val="en-GB"/>
        </w:rPr>
        <w:t>National Identity Card</w:t>
      </w:r>
      <w:r w:rsidRPr="0011099C">
        <w:rPr>
          <w:rFonts w:ascii="Calibri Light" w:hAnsi="Calibri Light" w:cs="Calibri Light"/>
          <w:sz w:val="24"/>
          <w:szCs w:val="24"/>
          <w:lang w:val="en-GB"/>
        </w:rPr>
        <w:t>) / NIF (</w:t>
      </w:r>
      <w:r w:rsidRPr="0011099C">
        <w:rPr>
          <w:rFonts w:ascii="Calibri Light" w:hAnsi="Calibri Light" w:cs="Calibri Light"/>
          <w:i/>
          <w:iCs/>
          <w:sz w:val="20"/>
          <w:szCs w:val="20"/>
          <w:lang w:val="en-GB"/>
        </w:rPr>
        <w:t>Taxpayer’s Code</w:t>
      </w:r>
      <w:r w:rsidRPr="0011099C">
        <w:rPr>
          <w:rFonts w:ascii="Calibri Light" w:hAnsi="Calibri Light" w:cs="Calibri Light"/>
          <w:sz w:val="24"/>
          <w:szCs w:val="24"/>
          <w:lang w:val="en-GB"/>
        </w:rPr>
        <w:t>):</w:t>
      </w:r>
    </w:p>
    <w:p w14:paraId="44E794DB" w14:textId="77777777" w:rsidR="00636510" w:rsidRPr="0011099C" w:rsidRDefault="00636510" w:rsidP="00636510">
      <w:pPr>
        <w:jc w:val="both"/>
        <w:rPr>
          <w:rFonts w:ascii="Calibri Light" w:hAnsi="Calibri Light" w:cs="Calibri Light"/>
          <w:sz w:val="24"/>
          <w:szCs w:val="24"/>
          <w:lang w:val="en-GB"/>
        </w:rPr>
      </w:pPr>
    </w:p>
    <w:p w14:paraId="0346722D" w14:textId="77777777" w:rsidR="00636510" w:rsidRPr="0011099C" w:rsidRDefault="00636510" w:rsidP="00636510">
      <w:pPr>
        <w:ind w:left="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C) Has the respondent notified you, subsequently to the arbitration agreement or contract, of any change of address other than as shown in any of the said documents, which must be taken into account by this Tribunal to carry out the appropriate summons </w:t>
      </w:r>
      <w:r w:rsidRPr="00365D65">
        <w:rPr>
          <w:rFonts w:ascii="Calibri Light" w:hAnsi="Calibri Light" w:cs="Calibri Light"/>
          <w:i/>
          <w:iCs/>
          <w:sz w:val="20"/>
          <w:szCs w:val="20"/>
          <w:lang w:val="en-GB"/>
        </w:rPr>
        <w:t xml:space="preserve">(Art. 3.6 of the </w:t>
      </w:r>
      <w:r>
        <w:rPr>
          <w:rFonts w:ascii="Calibri Light" w:hAnsi="Calibri Light" w:cs="Calibri Light"/>
          <w:i/>
          <w:iCs/>
          <w:sz w:val="20"/>
          <w:szCs w:val="20"/>
          <w:lang w:val="en-GB"/>
        </w:rPr>
        <w:t xml:space="preserve">TAB </w:t>
      </w:r>
      <w:r w:rsidRPr="00365D65">
        <w:rPr>
          <w:rFonts w:ascii="Calibri Light" w:hAnsi="Calibri Light" w:cs="Calibri Light"/>
          <w:i/>
          <w:iCs/>
          <w:sz w:val="20"/>
          <w:szCs w:val="20"/>
          <w:lang w:val="en-GB"/>
        </w:rPr>
        <w:t>Rules)</w:t>
      </w:r>
      <w:r w:rsidRPr="0011099C">
        <w:rPr>
          <w:rFonts w:ascii="Calibri Light" w:hAnsi="Calibri Light" w:cs="Calibri Light"/>
          <w:sz w:val="24"/>
          <w:szCs w:val="24"/>
          <w:lang w:val="en-GB"/>
        </w:rPr>
        <w:t>?</w:t>
      </w:r>
    </w:p>
    <w:p w14:paraId="4096C8F1" w14:textId="77777777" w:rsidR="00636510" w:rsidRPr="0011099C" w:rsidRDefault="00636510" w:rsidP="00636510">
      <w:pPr>
        <w:ind w:left="284"/>
        <w:jc w:val="both"/>
        <w:rPr>
          <w:rFonts w:ascii="Calibri Light" w:hAnsi="Calibri Light" w:cs="Calibri Light"/>
          <w:sz w:val="24"/>
          <w:szCs w:val="24"/>
          <w:lang w:val="en-GB"/>
        </w:rPr>
      </w:pPr>
    </w:p>
    <w:p w14:paraId="73A79FEA" w14:textId="77777777" w:rsidR="00636510" w:rsidRPr="0011099C" w:rsidRDefault="00636510" w:rsidP="00636510">
      <w:pPr>
        <w:jc w:val="both"/>
        <w:rPr>
          <w:rFonts w:ascii="Calibri Light" w:hAnsi="Calibri Light" w:cs="Calibri Light"/>
          <w:b/>
          <w:sz w:val="24"/>
          <w:szCs w:val="24"/>
          <w:lang w:val="en-GB"/>
        </w:rPr>
      </w:pP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b/>
          <w:bCs/>
          <w:sz w:val="24"/>
          <w:szCs w:val="24"/>
          <w:lang w:val="en-GB"/>
        </w:rPr>
        <w:t>[    ] YES</w:t>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t>[    ] NO</w:t>
      </w:r>
    </w:p>
    <w:p w14:paraId="00AEC71A" w14:textId="77777777" w:rsidR="00636510" w:rsidRPr="0011099C" w:rsidRDefault="00636510" w:rsidP="00636510">
      <w:pPr>
        <w:ind w:left="284"/>
        <w:jc w:val="both"/>
        <w:rPr>
          <w:rFonts w:ascii="Calibri Light" w:hAnsi="Calibri Light" w:cs="Calibri Light"/>
          <w:sz w:val="24"/>
          <w:szCs w:val="24"/>
          <w:lang w:val="en-GB"/>
        </w:rPr>
      </w:pPr>
    </w:p>
    <w:p w14:paraId="4C18E3EC" w14:textId="77777777" w:rsidR="00636510" w:rsidRPr="0011099C" w:rsidRDefault="00636510" w:rsidP="00636510">
      <w:pPr>
        <w:ind w:left="284"/>
        <w:jc w:val="both"/>
        <w:rPr>
          <w:rFonts w:ascii="Calibri Light" w:hAnsi="Calibri Light" w:cs="Calibri Light"/>
          <w:sz w:val="24"/>
          <w:szCs w:val="24"/>
          <w:lang w:val="en-GB"/>
        </w:rPr>
      </w:pPr>
      <w:r w:rsidRPr="0011099C">
        <w:rPr>
          <w:rFonts w:ascii="Calibri Light" w:hAnsi="Calibri Light" w:cs="Calibri Light"/>
          <w:sz w:val="24"/>
          <w:szCs w:val="24"/>
          <w:lang w:val="en-GB"/>
        </w:rPr>
        <w:t>D) If you answered yes to the previous question:</w:t>
      </w:r>
    </w:p>
    <w:p w14:paraId="71ECA668" w14:textId="77777777" w:rsidR="00636510" w:rsidRPr="0011099C" w:rsidRDefault="00636510" w:rsidP="00636510">
      <w:pPr>
        <w:ind w:left="284"/>
        <w:jc w:val="both"/>
        <w:rPr>
          <w:rFonts w:ascii="Calibri Light" w:hAnsi="Calibri Light" w:cs="Calibri Light"/>
          <w:sz w:val="24"/>
          <w:szCs w:val="24"/>
          <w:lang w:val="en-GB"/>
        </w:rPr>
      </w:pPr>
    </w:p>
    <w:p w14:paraId="1EB8C8A3" w14:textId="77777777" w:rsidR="00636510" w:rsidRPr="0011099C" w:rsidRDefault="00636510" w:rsidP="00636510">
      <w:pPr>
        <w:tabs>
          <w:tab w:val="left" w:pos="851"/>
        </w:tabs>
        <w:ind w:left="567"/>
        <w:jc w:val="both"/>
        <w:rPr>
          <w:rFonts w:ascii="Calibri Light" w:hAnsi="Calibri Light" w:cs="Calibri Light"/>
          <w:sz w:val="24"/>
          <w:szCs w:val="24"/>
          <w:lang w:val="en-GB"/>
        </w:rPr>
      </w:pPr>
      <w:r w:rsidRPr="0011099C">
        <w:rPr>
          <w:rFonts w:ascii="Calibri Light" w:hAnsi="Calibri Light" w:cs="Calibri Light"/>
          <w:sz w:val="24"/>
          <w:szCs w:val="24"/>
          <w:lang w:val="en-GB"/>
        </w:rPr>
        <w:t>a)</w:t>
      </w:r>
      <w:r w:rsidRPr="0011099C">
        <w:rPr>
          <w:rFonts w:ascii="Calibri Light" w:hAnsi="Calibri Light" w:cs="Calibri Light"/>
          <w:sz w:val="24"/>
          <w:szCs w:val="24"/>
          <w:lang w:val="en-GB"/>
        </w:rPr>
        <w:tab/>
        <w:t>Please describe how the communication was carried out:</w:t>
      </w:r>
    </w:p>
    <w:p w14:paraId="31F5DB93" w14:textId="77777777" w:rsidR="00636510" w:rsidRPr="0011099C" w:rsidRDefault="00636510" w:rsidP="00636510">
      <w:pPr>
        <w:tabs>
          <w:tab w:val="left" w:pos="851"/>
        </w:tabs>
        <w:ind w:left="567"/>
        <w:jc w:val="both"/>
        <w:rPr>
          <w:rFonts w:ascii="Calibri Light" w:hAnsi="Calibri Light" w:cs="Calibri Light"/>
          <w:sz w:val="24"/>
          <w:szCs w:val="24"/>
          <w:lang w:val="en-GB"/>
        </w:rPr>
      </w:pPr>
    </w:p>
    <w:p w14:paraId="3FF55F62" w14:textId="77777777" w:rsidR="00636510" w:rsidRPr="0011099C" w:rsidRDefault="00636510" w:rsidP="00636510">
      <w:pPr>
        <w:tabs>
          <w:tab w:val="left" w:pos="851"/>
        </w:tabs>
        <w:ind w:left="567"/>
        <w:jc w:val="both"/>
        <w:rPr>
          <w:rFonts w:ascii="Calibri Light" w:hAnsi="Calibri Light" w:cs="Calibri Light"/>
          <w:sz w:val="24"/>
          <w:szCs w:val="24"/>
          <w:lang w:val="en-GB"/>
        </w:rPr>
      </w:pPr>
    </w:p>
    <w:p w14:paraId="4359094B" w14:textId="77777777" w:rsidR="00636510" w:rsidRPr="0011099C" w:rsidRDefault="00636510" w:rsidP="00636510">
      <w:pPr>
        <w:tabs>
          <w:tab w:val="left" w:pos="851"/>
        </w:tabs>
        <w:ind w:left="567"/>
        <w:jc w:val="both"/>
        <w:rPr>
          <w:rFonts w:ascii="Calibri Light" w:hAnsi="Calibri Light" w:cs="Calibri Light"/>
          <w:sz w:val="24"/>
          <w:szCs w:val="24"/>
          <w:lang w:val="en-GB"/>
        </w:rPr>
      </w:pPr>
      <w:r w:rsidRPr="0011099C">
        <w:rPr>
          <w:rFonts w:ascii="Calibri Light" w:hAnsi="Calibri Light" w:cs="Calibri Light"/>
          <w:sz w:val="24"/>
          <w:szCs w:val="24"/>
          <w:lang w:val="en-GB"/>
        </w:rPr>
        <w:t>b)</w:t>
      </w:r>
      <w:r w:rsidRPr="0011099C">
        <w:rPr>
          <w:rFonts w:ascii="Calibri Light" w:hAnsi="Calibri Light" w:cs="Calibri Light"/>
          <w:sz w:val="24"/>
          <w:szCs w:val="24"/>
          <w:lang w:val="en-GB"/>
        </w:rPr>
        <w:tab/>
        <w:t>Specify the current notification address of the requested party:</w:t>
      </w:r>
    </w:p>
    <w:p w14:paraId="49C66227" w14:textId="77777777" w:rsidR="00636510" w:rsidRPr="0011099C" w:rsidRDefault="00636510" w:rsidP="00636510">
      <w:pPr>
        <w:tabs>
          <w:tab w:val="left" w:pos="851"/>
        </w:tabs>
        <w:ind w:left="567"/>
        <w:jc w:val="both"/>
        <w:rPr>
          <w:rFonts w:ascii="Calibri Light" w:hAnsi="Calibri Light" w:cs="Calibri Light"/>
          <w:sz w:val="24"/>
          <w:szCs w:val="24"/>
          <w:lang w:val="en-GB"/>
        </w:rPr>
      </w:pPr>
    </w:p>
    <w:p w14:paraId="5AB05F30" w14:textId="77777777" w:rsidR="00636510" w:rsidRPr="0011099C" w:rsidRDefault="00636510" w:rsidP="00636510">
      <w:pPr>
        <w:tabs>
          <w:tab w:val="left" w:pos="851"/>
        </w:tabs>
        <w:ind w:left="567"/>
        <w:jc w:val="both"/>
        <w:rPr>
          <w:rFonts w:ascii="Calibri Light" w:hAnsi="Calibri Light" w:cs="Calibri Light"/>
          <w:sz w:val="24"/>
          <w:szCs w:val="24"/>
          <w:lang w:val="en-GB"/>
        </w:rPr>
      </w:pPr>
    </w:p>
    <w:p w14:paraId="3B40994B"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E) Respondent’s current address:</w:t>
      </w:r>
    </w:p>
    <w:p w14:paraId="38459874" w14:textId="77777777" w:rsidR="00636510" w:rsidRPr="0011099C" w:rsidRDefault="00636510" w:rsidP="00636510">
      <w:pPr>
        <w:jc w:val="both"/>
        <w:rPr>
          <w:rFonts w:ascii="Calibri Light" w:hAnsi="Calibri Light" w:cs="Calibri Light"/>
          <w:sz w:val="24"/>
          <w:szCs w:val="24"/>
          <w:lang w:val="en-GB"/>
        </w:rPr>
      </w:pPr>
    </w:p>
    <w:p w14:paraId="60F67B8C"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Street: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Telephone (landline):</w:t>
      </w:r>
    </w:p>
    <w:p w14:paraId="6AEE88CB"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City: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Mobile:</w:t>
      </w:r>
    </w:p>
    <w:p w14:paraId="5C02B2E7"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Post code:</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 xml:space="preserve">   </w:t>
      </w:r>
      <w:r w:rsidRPr="0011099C">
        <w:rPr>
          <w:rFonts w:ascii="Calibri Light" w:hAnsi="Calibri Light" w:cs="Calibri Light"/>
          <w:sz w:val="24"/>
          <w:szCs w:val="24"/>
          <w:lang w:val="en-GB"/>
        </w:rPr>
        <w:tab/>
        <w:t>E-mail:</w:t>
      </w:r>
    </w:p>
    <w:p w14:paraId="6E963C21"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Province:</w:t>
      </w:r>
    </w:p>
    <w:p w14:paraId="148DB3A1"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Country:</w:t>
      </w:r>
    </w:p>
    <w:p w14:paraId="1B30E1DC" w14:textId="77777777" w:rsidR="00636510" w:rsidRPr="0011099C" w:rsidRDefault="00636510" w:rsidP="00636510">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DNI </w:t>
      </w:r>
      <w:r w:rsidRPr="0011099C">
        <w:rPr>
          <w:rFonts w:ascii="Calibri Light" w:hAnsi="Calibri Light" w:cs="Calibri Light"/>
          <w:i/>
          <w:iCs/>
          <w:sz w:val="20"/>
          <w:szCs w:val="20"/>
          <w:lang w:val="en-GB"/>
        </w:rPr>
        <w:t>(National Identity Card)</w:t>
      </w:r>
      <w:r w:rsidRPr="0011099C">
        <w:rPr>
          <w:rFonts w:ascii="Calibri Light" w:hAnsi="Calibri Light" w:cs="Calibri Light"/>
          <w:sz w:val="24"/>
          <w:szCs w:val="24"/>
          <w:lang w:val="en-GB"/>
        </w:rPr>
        <w:t xml:space="preserve"> / NIF </w:t>
      </w:r>
      <w:r w:rsidRPr="0011099C">
        <w:rPr>
          <w:rFonts w:ascii="Calibri Light" w:hAnsi="Calibri Light" w:cs="Calibri Light"/>
          <w:i/>
          <w:iCs/>
          <w:sz w:val="20"/>
          <w:szCs w:val="20"/>
          <w:lang w:val="en-GB"/>
        </w:rPr>
        <w:t>(Taxpayer’s Code)</w:t>
      </w:r>
      <w:r w:rsidRPr="0011099C">
        <w:rPr>
          <w:rFonts w:ascii="Calibri Light" w:hAnsi="Calibri Light" w:cs="Calibri Light"/>
          <w:sz w:val="24"/>
          <w:szCs w:val="24"/>
          <w:lang w:val="en-GB"/>
        </w:rPr>
        <w:t>:</w:t>
      </w:r>
    </w:p>
    <w:p w14:paraId="3D557B81" w14:textId="77777777" w:rsidR="00636510" w:rsidRPr="0011099C" w:rsidRDefault="00636510" w:rsidP="00636510">
      <w:pPr>
        <w:jc w:val="both"/>
        <w:rPr>
          <w:rFonts w:ascii="Calibri Light" w:hAnsi="Calibri Light" w:cs="Calibri Light"/>
          <w:bCs/>
          <w:sz w:val="24"/>
          <w:szCs w:val="24"/>
          <w:lang w:val="en-GB"/>
        </w:rPr>
      </w:pPr>
    </w:p>
    <w:p w14:paraId="136FE1C0" w14:textId="77777777" w:rsidR="00636510" w:rsidRPr="0011099C" w:rsidRDefault="00636510" w:rsidP="00636510">
      <w:pPr>
        <w:jc w:val="both"/>
        <w:rPr>
          <w:rFonts w:ascii="Calibri Light" w:hAnsi="Calibri Light" w:cs="Calibri Light"/>
          <w:bCs/>
          <w:sz w:val="24"/>
          <w:szCs w:val="24"/>
          <w:lang w:val="en-GB"/>
        </w:rPr>
      </w:pPr>
    </w:p>
    <w:p w14:paraId="46344D14" w14:textId="271C71E9" w:rsidR="00636510" w:rsidRPr="0011099C" w:rsidRDefault="00636510" w:rsidP="00636510">
      <w:pPr>
        <w:tabs>
          <w:tab w:val="left" w:pos="1418"/>
        </w:tabs>
        <w:jc w:val="both"/>
        <w:rPr>
          <w:rFonts w:ascii="Calibri Light" w:hAnsi="Calibri Light" w:cs="Calibri Light"/>
          <w:b/>
          <w:sz w:val="24"/>
          <w:szCs w:val="24"/>
          <w:lang w:val="en-GB"/>
        </w:rPr>
      </w:pPr>
      <w:r w:rsidRPr="0011099C">
        <w:rPr>
          <w:rFonts w:ascii="Calibri Light" w:hAnsi="Calibri Light" w:cs="Calibri Light"/>
          <w:b/>
          <w:sz w:val="24"/>
          <w:szCs w:val="24"/>
          <w:lang w:val="en-GB"/>
        </w:rPr>
        <w:t>5.- TYPE OF ARBITRATION PROPOSED</w:t>
      </w:r>
      <w:r w:rsidR="00EB2FCC">
        <w:rPr>
          <w:rFonts w:ascii="Calibri Light" w:hAnsi="Calibri Light" w:cs="Calibri Light"/>
          <w:b/>
          <w:sz w:val="24"/>
          <w:szCs w:val="24"/>
          <w:lang w:val="en-GB"/>
        </w:rPr>
        <w:t xml:space="preserve"> BY THE PARTIES</w:t>
      </w:r>
      <w:r w:rsidRPr="0011099C">
        <w:rPr>
          <w:rFonts w:ascii="Calibri Light" w:hAnsi="Calibri Light" w:cs="Calibri Light"/>
          <w:b/>
          <w:sz w:val="24"/>
          <w:szCs w:val="24"/>
          <w:lang w:val="en-GB"/>
        </w:rPr>
        <w:t>:</w:t>
      </w:r>
    </w:p>
    <w:p w14:paraId="5F7DD94C" w14:textId="77777777" w:rsidR="00636510" w:rsidRPr="0011099C" w:rsidRDefault="00636510" w:rsidP="00636510">
      <w:pPr>
        <w:jc w:val="both"/>
        <w:rPr>
          <w:rFonts w:ascii="Calibri Light" w:hAnsi="Calibri Light" w:cs="Calibri Light"/>
          <w:bCs/>
          <w:sz w:val="24"/>
          <w:szCs w:val="24"/>
          <w:lang w:val="en-GB"/>
        </w:rPr>
      </w:pPr>
    </w:p>
    <w:p w14:paraId="7A061B10" w14:textId="77777777" w:rsidR="00636510" w:rsidRPr="0011099C" w:rsidRDefault="00636510" w:rsidP="00636510">
      <w:pPr>
        <w:tabs>
          <w:tab w:val="left" w:pos="1418"/>
        </w:tabs>
        <w:jc w:val="both"/>
        <w:rPr>
          <w:rFonts w:ascii="Calibri Light" w:hAnsi="Calibri Light" w:cs="Calibri Light"/>
          <w:b/>
          <w:sz w:val="24"/>
          <w:szCs w:val="24"/>
          <w:lang w:val="en-GB"/>
        </w:rPr>
      </w:pPr>
      <w:r w:rsidRPr="0011099C">
        <w:rPr>
          <w:rFonts w:ascii="Calibri Light" w:hAnsi="Calibri Light" w:cs="Calibri Light"/>
          <w:b/>
          <w:sz w:val="24"/>
          <w:szCs w:val="24"/>
          <w:lang w:val="en-GB"/>
        </w:rPr>
        <w:tab/>
        <w:t>[    ] LAW</w:t>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t>[    ] EQUITY</w:t>
      </w:r>
    </w:p>
    <w:p w14:paraId="57492893" w14:textId="77777777" w:rsidR="00636510" w:rsidRPr="0011099C" w:rsidRDefault="00636510" w:rsidP="00636510">
      <w:pPr>
        <w:jc w:val="both"/>
        <w:rPr>
          <w:rFonts w:ascii="Calibri Light" w:hAnsi="Calibri Light" w:cs="Calibri Light"/>
          <w:bCs/>
          <w:sz w:val="24"/>
          <w:szCs w:val="24"/>
          <w:lang w:val="en-GB"/>
        </w:rPr>
      </w:pPr>
    </w:p>
    <w:p w14:paraId="2CA681AB" w14:textId="77777777" w:rsidR="00636510" w:rsidRPr="0011099C" w:rsidRDefault="00636510" w:rsidP="00636510">
      <w:pPr>
        <w:jc w:val="both"/>
        <w:rPr>
          <w:rFonts w:ascii="Calibri Light" w:hAnsi="Calibri Light" w:cs="Calibri Light"/>
          <w:i/>
          <w:lang w:val="en-GB"/>
        </w:rPr>
      </w:pPr>
      <w:r w:rsidRPr="0011099C">
        <w:rPr>
          <w:rFonts w:ascii="Calibri Light" w:hAnsi="Calibri Light" w:cs="Calibri Light"/>
          <w:i/>
          <w:sz w:val="20"/>
          <w:szCs w:val="20"/>
          <w:lang w:val="en-GB"/>
        </w:rPr>
        <w:t>Arbitration shall be by LAW by legal imperative (art. 34.1 of the Arbitration Act), unless EQUITY has been agreed in the arbitration agreement or the parties expressly agree otherwise (art. 21.3 of the TAB Rules).</w:t>
      </w:r>
    </w:p>
    <w:p w14:paraId="3EED7043" w14:textId="77777777" w:rsidR="008C42EA" w:rsidRPr="00636510" w:rsidRDefault="008C42EA" w:rsidP="008C42EA">
      <w:pPr>
        <w:jc w:val="both"/>
        <w:rPr>
          <w:rFonts w:ascii="Calibri Light" w:hAnsi="Calibri Light" w:cs="Calibri Light"/>
          <w:i/>
          <w:lang w:val="en-GB"/>
        </w:rPr>
      </w:pPr>
    </w:p>
    <w:p w14:paraId="6451F87A" w14:textId="0137012C" w:rsidR="006F0007" w:rsidRDefault="006F0007" w:rsidP="006F0007">
      <w:pPr>
        <w:jc w:val="both"/>
        <w:rPr>
          <w:rFonts w:ascii="Calibri Light" w:hAnsi="Calibri Light" w:cs="Calibri Light"/>
          <w:i/>
          <w:sz w:val="24"/>
          <w:szCs w:val="24"/>
          <w:lang w:val="en-GB"/>
        </w:rPr>
      </w:pPr>
    </w:p>
    <w:p w14:paraId="162835A9" w14:textId="77777777" w:rsidR="00EB2FCC" w:rsidRDefault="00EB2FCC" w:rsidP="006F0007">
      <w:pPr>
        <w:jc w:val="both"/>
        <w:rPr>
          <w:rFonts w:ascii="Calibri Light" w:hAnsi="Calibri Light" w:cs="Calibri Light"/>
          <w:i/>
          <w:sz w:val="24"/>
          <w:szCs w:val="24"/>
          <w:lang w:val="en-GB"/>
        </w:rPr>
      </w:pPr>
    </w:p>
    <w:p w14:paraId="40077FFB" w14:textId="77777777" w:rsidR="00EB2FCC" w:rsidRDefault="00EB2FCC" w:rsidP="006F0007">
      <w:pPr>
        <w:jc w:val="both"/>
        <w:rPr>
          <w:rFonts w:ascii="Calibri Light" w:hAnsi="Calibri Light" w:cs="Calibri Light"/>
          <w:i/>
          <w:sz w:val="24"/>
          <w:szCs w:val="24"/>
          <w:lang w:val="en-GB"/>
        </w:rPr>
      </w:pPr>
    </w:p>
    <w:p w14:paraId="09C10935" w14:textId="77777777" w:rsidR="00EB2FCC" w:rsidRPr="00636510" w:rsidRDefault="00EB2FCC" w:rsidP="006F0007">
      <w:pPr>
        <w:jc w:val="both"/>
        <w:rPr>
          <w:rFonts w:ascii="Calibri Light" w:hAnsi="Calibri Light" w:cs="Calibri Light"/>
          <w:i/>
          <w:sz w:val="24"/>
          <w:szCs w:val="24"/>
          <w:lang w:val="en-GB"/>
        </w:rPr>
      </w:pPr>
    </w:p>
    <w:p w14:paraId="3634B101" w14:textId="1E7739CD" w:rsidR="008B3F47" w:rsidRPr="00636510" w:rsidRDefault="008B3F47" w:rsidP="006F0007">
      <w:pPr>
        <w:jc w:val="both"/>
        <w:rPr>
          <w:rFonts w:ascii="Calibri Light" w:hAnsi="Calibri Light" w:cs="Calibri Light"/>
          <w:iCs/>
          <w:sz w:val="24"/>
          <w:szCs w:val="24"/>
          <w:lang w:val="en-GB"/>
        </w:rPr>
      </w:pPr>
    </w:p>
    <w:p w14:paraId="5FDA8868"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6.- NUMBER OF ARBITRATORS:</w:t>
      </w:r>
    </w:p>
    <w:p w14:paraId="5DAFD66C" w14:textId="77777777" w:rsidR="00EB2FCC" w:rsidRPr="0011099C" w:rsidRDefault="00EB2FCC" w:rsidP="00EB2FCC">
      <w:pPr>
        <w:jc w:val="both"/>
        <w:rPr>
          <w:rFonts w:ascii="Calibri Light" w:hAnsi="Calibri Light" w:cs="Calibri Light"/>
          <w:bCs/>
          <w:sz w:val="24"/>
          <w:szCs w:val="24"/>
          <w:lang w:val="en-GB"/>
        </w:rPr>
      </w:pPr>
    </w:p>
    <w:p w14:paraId="3DC1C281" w14:textId="77777777" w:rsidR="00EB2FCC" w:rsidRPr="0011099C" w:rsidRDefault="00EB2FCC" w:rsidP="00EB2FCC">
      <w:pPr>
        <w:tabs>
          <w:tab w:val="left" w:pos="1418"/>
        </w:tabs>
        <w:jc w:val="both"/>
        <w:rPr>
          <w:rFonts w:ascii="Calibri Light" w:hAnsi="Calibri Light" w:cs="Calibri Light"/>
          <w:b/>
          <w:sz w:val="24"/>
          <w:szCs w:val="24"/>
          <w:lang w:val="en-GB"/>
        </w:rPr>
      </w:pPr>
      <w:r w:rsidRPr="0011099C">
        <w:rPr>
          <w:rFonts w:ascii="Calibri Light" w:hAnsi="Calibri Light" w:cs="Calibri Light"/>
          <w:b/>
          <w:sz w:val="24"/>
          <w:szCs w:val="24"/>
          <w:lang w:val="en-GB"/>
        </w:rPr>
        <w:tab/>
        <w:t>[    ] ONE</w:t>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t>[    ] THREE</w:t>
      </w:r>
    </w:p>
    <w:p w14:paraId="4D4F9D76" w14:textId="77777777" w:rsidR="00EB2FCC" w:rsidRPr="0011099C" w:rsidRDefault="00EB2FCC" w:rsidP="00EB2FCC">
      <w:pPr>
        <w:jc w:val="both"/>
        <w:rPr>
          <w:rFonts w:ascii="Calibri Light" w:hAnsi="Calibri Light" w:cs="Calibri Light"/>
          <w:bCs/>
          <w:sz w:val="24"/>
          <w:szCs w:val="24"/>
          <w:lang w:val="en-GB"/>
        </w:rPr>
      </w:pPr>
    </w:p>
    <w:p w14:paraId="0258A677" w14:textId="77777777" w:rsidR="00EB2FCC" w:rsidRPr="0011099C" w:rsidRDefault="00EB2FCC" w:rsidP="00EB2FCC">
      <w:pPr>
        <w:jc w:val="both"/>
        <w:rPr>
          <w:rFonts w:ascii="Calibri Light" w:hAnsi="Calibri Light" w:cs="Calibri Light"/>
          <w:i/>
          <w:sz w:val="20"/>
          <w:szCs w:val="20"/>
          <w:lang w:val="en-GB"/>
        </w:rPr>
      </w:pPr>
      <w:r w:rsidRPr="0011099C">
        <w:rPr>
          <w:rFonts w:ascii="Calibri Light" w:hAnsi="Calibri Light" w:cs="Calibri Light"/>
          <w:i/>
          <w:sz w:val="20"/>
          <w:szCs w:val="20"/>
          <w:lang w:val="en-GB"/>
        </w:rPr>
        <w:t>As a general rule, the TAB shall appoint a sole arbitrator, unless agreed by the parties or in the event that the characteristics of the arbitration justify the appointment of three arbitrators (art. 11.2 of the</w:t>
      </w:r>
      <w:r>
        <w:rPr>
          <w:rFonts w:ascii="Calibri Light" w:hAnsi="Calibri Light" w:cs="Calibri Light"/>
          <w:i/>
          <w:sz w:val="20"/>
          <w:szCs w:val="20"/>
          <w:lang w:val="en-GB"/>
        </w:rPr>
        <w:t xml:space="preserve"> TAB</w:t>
      </w:r>
      <w:r w:rsidRPr="0011099C">
        <w:rPr>
          <w:rFonts w:ascii="Calibri Light" w:hAnsi="Calibri Light" w:cs="Calibri Light"/>
          <w:i/>
          <w:sz w:val="20"/>
          <w:szCs w:val="20"/>
          <w:lang w:val="en-GB"/>
        </w:rPr>
        <w:t xml:space="preserve"> Rules).</w:t>
      </w:r>
    </w:p>
    <w:p w14:paraId="1DF6DA9B" w14:textId="77777777" w:rsidR="00EB2FCC" w:rsidRPr="0011099C" w:rsidRDefault="00EB2FCC" w:rsidP="00EB2FCC">
      <w:pPr>
        <w:jc w:val="both"/>
        <w:rPr>
          <w:rFonts w:ascii="Calibri Light" w:hAnsi="Calibri Light" w:cs="Calibri Light"/>
          <w:iCs/>
          <w:sz w:val="24"/>
          <w:szCs w:val="24"/>
          <w:lang w:val="en-GB"/>
        </w:rPr>
      </w:pPr>
    </w:p>
    <w:p w14:paraId="222D28B5" w14:textId="77777777" w:rsidR="00EB2FCC" w:rsidRPr="0011099C" w:rsidRDefault="00EB2FCC" w:rsidP="00EB2FCC">
      <w:pPr>
        <w:jc w:val="both"/>
        <w:rPr>
          <w:rFonts w:ascii="Calibri Light" w:hAnsi="Calibri Light" w:cs="Calibri Light"/>
          <w:iCs/>
          <w:sz w:val="24"/>
          <w:szCs w:val="24"/>
          <w:lang w:val="en-GB"/>
        </w:rPr>
      </w:pPr>
    </w:p>
    <w:p w14:paraId="397F5B4E"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7.- DO YOU WISH TO INDICATE THE PERSONAL CHARACTERISTICS OR CIRCUMSTANCES OF YOUR ARBITRATORS?</w:t>
      </w:r>
    </w:p>
    <w:p w14:paraId="65DE97F9" w14:textId="77777777" w:rsidR="00EB2FCC" w:rsidRPr="0011099C" w:rsidRDefault="00EB2FCC" w:rsidP="00EB2FCC">
      <w:pPr>
        <w:jc w:val="both"/>
        <w:rPr>
          <w:rFonts w:ascii="Calibri Light" w:hAnsi="Calibri Light" w:cs="Calibri Light"/>
          <w:bCs/>
          <w:sz w:val="24"/>
          <w:szCs w:val="24"/>
          <w:lang w:val="en-GB"/>
        </w:rPr>
      </w:pPr>
    </w:p>
    <w:p w14:paraId="27792717" w14:textId="77777777" w:rsidR="00EB2FCC" w:rsidRPr="0011099C" w:rsidRDefault="00EB2FCC" w:rsidP="00EB2FCC">
      <w:pPr>
        <w:jc w:val="both"/>
        <w:rPr>
          <w:rFonts w:ascii="Calibri Light" w:hAnsi="Calibri Light" w:cs="Calibri Light"/>
          <w:bCs/>
          <w:sz w:val="24"/>
          <w:szCs w:val="24"/>
          <w:lang w:val="en-GB"/>
        </w:rPr>
      </w:pPr>
    </w:p>
    <w:p w14:paraId="6DDD6BF4" w14:textId="77777777" w:rsidR="00EB2FCC" w:rsidRPr="0011099C" w:rsidRDefault="00EB2FCC" w:rsidP="00EB2FCC">
      <w:pPr>
        <w:jc w:val="both"/>
        <w:rPr>
          <w:rFonts w:ascii="Calibri Light" w:hAnsi="Calibri Light" w:cs="Calibri Light"/>
          <w:bCs/>
          <w:sz w:val="24"/>
          <w:szCs w:val="24"/>
          <w:lang w:val="en-GB"/>
        </w:rPr>
      </w:pPr>
    </w:p>
    <w:p w14:paraId="62835E3C" w14:textId="77777777" w:rsidR="00EB2FCC" w:rsidRPr="0011099C" w:rsidRDefault="00EB2FCC" w:rsidP="00EB2FCC">
      <w:pPr>
        <w:jc w:val="both"/>
        <w:rPr>
          <w:rFonts w:ascii="Calibri Light" w:hAnsi="Calibri Light" w:cs="Calibri Light"/>
          <w:bCs/>
          <w:sz w:val="24"/>
          <w:szCs w:val="24"/>
          <w:lang w:val="en-GB"/>
        </w:rPr>
      </w:pPr>
    </w:p>
    <w:p w14:paraId="64C30188" w14:textId="77777777" w:rsidR="00EB2FCC" w:rsidRPr="0011099C" w:rsidRDefault="00EB2FCC" w:rsidP="00EB2FCC">
      <w:pPr>
        <w:pStyle w:val="Textoindependiente"/>
        <w:rPr>
          <w:rFonts w:ascii="Calibri Light" w:hAnsi="Calibri Light" w:cs="Calibri Light"/>
          <w:i/>
          <w:sz w:val="20"/>
          <w:szCs w:val="20"/>
          <w:lang w:val="en-GB"/>
        </w:rPr>
      </w:pPr>
      <w:r w:rsidRPr="0011099C">
        <w:rPr>
          <w:rFonts w:ascii="Calibri Light" w:hAnsi="Calibri Light" w:cs="Calibri Light"/>
          <w:i/>
          <w:sz w:val="20"/>
          <w:szCs w:val="20"/>
          <w:lang w:val="en-GB"/>
        </w:rPr>
        <w:t>Remember that these characteristics or circumstances are only requested as an indication and under no circumstances shall they be binding for the TAB. Arbitrators appointed by mutual agreement of both parties shall require the confirmation of the TAB (art. 12.2 of the TAB Rules).</w:t>
      </w:r>
    </w:p>
    <w:p w14:paraId="305FFB7E" w14:textId="77777777" w:rsidR="006F0007" w:rsidRPr="002D2BD0" w:rsidRDefault="006F0007" w:rsidP="006F0007">
      <w:pPr>
        <w:jc w:val="both"/>
        <w:rPr>
          <w:rFonts w:ascii="Calibri Light" w:hAnsi="Calibri Light" w:cs="Calibri Light"/>
          <w:bCs/>
          <w:sz w:val="24"/>
          <w:szCs w:val="24"/>
          <w:lang w:val="en-GB"/>
        </w:rPr>
      </w:pPr>
    </w:p>
    <w:p w14:paraId="6D3FE31E" w14:textId="77777777" w:rsidR="006F0007" w:rsidRPr="002D2BD0" w:rsidRDefault="006F0007" w:rsidP="006F0007">
      <w:pPr>
        <w:jc w:val="both"/>
        <w:rPr>
          <w:rFonts w:ascii="Calibri Light" w:hAnsi="Calibri Light" w:cs="Calibri Light"/>
          <w:bCs/>
          <w:sz w:val="24"/>
          <w:szCs w:val="24"/>
          <w:lang w:val="en-GB"/>
        </w:rPr>
      </w:pPr>
    </w:p>
    <w:p w14:paraId="5CF1D76E"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8.- PLACE OF ARBITRATION:</w:t>
      </w:r>
    </w:p>
    <w:p w14:paraId="44E27D17" w14:textId="77777777" w:rsidR="00EB2FCC" w:rsidRPr="0011099C" w:rsidRDefault="00EB2FCC" w:rsidP="00EB2FCC">
      <w:pPr>
        <w:jc w:val="both"/>
        <w:rPr>
          <w:rFonts w:ascii="Calibri Light" w:hAnsi="Calibri Light" w:cs="Calibri Light"/>
          <w:bCs/>
          <w:sz w:val="24"/>
          <w:szCs w:val="24"/>
          <w:lang w:val="en-GB"/>
        </w:rPr>
      </w:pPr>
    </w:p>
    <w:p w14:paraId="3FE5A4EF" w14:textId="77777777" w:rsidR="00EB2FCC" w:rsidRPr="0011099C" w:rsidRDefault="00EB2FCC" w:rsidP="00EB2FCC">
      <w:pPr>
        <w:jc w:val="both"/>
        <w:rPr>
          <w:rFonts w:ascii="Calibri Light" w:hAnsi="Calibri Light" w:cs="Calibri Light"/>
          <w:bCs/>
          <w:sz w:val="24"/>
          <w:szCs w:val="24"/>
          <w:lang w:val="en-GB"/>
        </w:rPr>
      </w:pPr>
    </w:p>
    <w:p w14:paraId="67F54CE6" w14:textId="77777777" w:rsidR="00EB2FCC" w:rsidRPr="0011099C" w:rsidRDefault="00EB2FCC" w:rsidP="00EB2FCC">
      <w:pPr>
        <w:jc w:val="both"/>
        <w:rPr>
          <w:rFonts w:ascii="Calibri Light" w:hAnsi="Calibri Light" w:cs="Calibri Light"/>
          <w:bCs/>
          <w:sz w:val="24"/>
          <w:szCs w:val="24"/>
          <w:lang w:val="en-GB"/>
        </w:rPr>
      </w:pPr>
    </w:p>
    <w:p w14:paraId="4893F8DC"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9.- LANGUAGE OF THE ARBITRTION:</w:t>
      </w:r>
    </w:p>
    <w:p w14:paraId="6FBED993" w14:textId="77777777" w:rsidR="00EB2FCC" w:rsidRPr="0011099C" w:rsidRDefault="00EB2FCC" w:rsidP="00EB2FCC">
      <w:pPr>
        <w:jc w:val="both"/>
        <w:rPr>
          <w:rFonts w:ascii="Calibri Light" w:hAnsi="Calibri Light" w:cs="Calibri Light"/>
          <w:bCs/>
          <w:sz w:val="24"/>
          <w:szCs w:val="24"/>
          <w:lang w:val="en-GB"/>
        </w:rPr>
      </w:pPr>
    </w:p>
    <w:p w14:paraId="07ADCB73" w14:textId="77777777" w:rsidR="00EB2FCC" w:rsidRPr="0011099C" w:rsidRDefault="00EB2FCC" w:rsidP="00EB2FCC">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A) Spanish </w:t>
      </w:r>
    </w:p>
    <w:p w14:paraId="3162B5BF" w14:textId="77777777" w:rsidR="00EB2FCC" w:rsidRPr="0011099C" w:rsidRDefault="00EB2FCC" w:rsidP="00EB2FCC">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B) Catalan</w:t>
      </w:r>
    </w:p>
    <w:p w14:paraId="32E3385B" w14:textId="77777777" w:rsidR="00EB2FCC" w:rsidRPr="0011099C" w:rsidRDefault="00EB2FCC" w:rsidP="00EB2FCC">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C) Spanish and Catalan indistinctly </w:t>
      </w:r>
    </w:p>
    <w:p w14:paraId="51F5B7F9" w14:textId="77777777" w:rsidR="00EB2FCC" w:rsidRPr="0011099C" w:rsidRDefault="00EB2FCC" w:rsidP="00EB2FCC">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D) Other (</w:t>
      </w:r>
      <w:r w:rsidRPr="0011099C">
        <w:rPr>
          <w:rFonts w:ascii="Calibri Light" w:hAnsi="Calibri Light" w:cs="Calibri Light"/>
          <w:i/>
          <w:iCs/>
          <w:sz w:val="20"/>
          <w:szCs w:val="20"/>
          <w:lang w:val="en-GB"/>
        </w:rPr>
        <w:t xml:space="preserve">indicate which one and bear in mind article 18 of the </w:t>
      </w:r>
      <w:r>
        <w:rPr>
          <w:rFonts w:ascii="Calibri Light" w:hAnsi="Calibri Light" w:cs="Calibri Light"/>
          <w:i/>
          <w:iCs/>
          <w:sz w:val="20"/>
          <w:szCs w:val="20"/>
          <w:lang w:val="en-GB"/>
        </w:rPr>
        <w:t xml:space="preserve">TAB </w:t>
      </w:r>
      <w:r w:rsidRPr="0011099C">
        <w:rPr>
          <w:rFonts w:ascii="Calibri Light" w:hAnsi="Calibri Light" w:cs="Calibri Light"/>
          <w:i/>
          <w:iCs/>
          <w:sz w:val="20"/>
          <w:szCs w:val="20"/>
          <w:lang w:val="en-GB"/>
        </w:rPr>
        <w:t>R</w:t>
      </w:r>
      <w:r>
        <w:rPr>
          <w:rFonts w:ascii="Calibri Light" w:hAnsi="Calibri Light" w:cs="Calibri Light"/>
          <w:i/>
          <w:iCs/>
          <w:sz w:val="20"/>
          <w:szCs w:val="20"/>
          <w:lang w:val="en-GB"/>
        </w:rPr>
        <w:t>ules</w:t>
      </w:r>
      <w:r w:rsidRPr="0011099C">
        <w:rPr>
          <w:rFonts w:ascii="Calibri Light" w:hAnsi="Calibri Light" w:cs="Calibri Light"/>
          <w:sz w:val="24"/>
          <w:szCs w:val="24"/>
          <w:lang w:val="en-GB"/>
        </w:rPr>
        <w:t>)</w:t>
      </w:r>
    </w:p>
    <w:p w14:paraId="5A9FBF25" w14:textId="77777777" w:rsidR="00EB2FCC" w:rsidRPr="0011099C" w:rsidRDefault="00EB2FCC" w:rsidP="00EB2FCC">
      <w:pPr>
        <w:jc w:val="both"/>
        <w:rPr>
          <w:rFonts w:ascii="Calibri Light" w:hAnsi="Calibri Light" w:cs="Calibri Light"/>
          <w:iCs/>
          <w:sz w:val="24"/>
          <w:szCs w:val="24"/>
          <w:lang w:val="en-GB"/>
        </w:rPr>
      </w:pPr>
    </w:p>
    <w:p w14:paraId="3D74D9AA" w14:textId="77777777" w:rsidR="00EB2FCC" w:rsidRPr="0011099C" w:rsidRDefault="00EB2FCC" w:rsidP="00EB2FCC">
      <w:pPr>
        <w:jc w:val="both"/>
        <w:rPr>
          <w:rFonts w:ascii="Calibri Light" w:hAnsi="Calibri Light" w:cs="Calibri Light"/>
          <w:iCs/>
          <w:sz w:val="24"/>
          <w:szCs w:val="24"/>
          <w:lang w:val="en-GB"/>
        </w:rPr>
      </w:pPr>
    </w:p>
    <w:p w14:paraId="46CF25D3"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10.- DURATION OF THE ARBITRATION </w:t>
      </w:r>
      <w:r w:rsidRPr="0011099C">
        <w:rPr>
          <w:rFonts w:ascii="Calibri Light" w:hAnsi="Calibri Light" w:cs="Calibri Light"/>
          <w:bCs/>
          <w:i/>
          <w:iCs/>
          <w:sz w:val="20"/>
          <w:szCs w:val="20"/>
          <w:lang w:val="en-GB"/>
        </w:rPr>
        <w:t>(Period, in calendar days or months, for the processing of the entire arbitration procedure until the award is issued):</w:t>
      </w:r>
    </w:p>
    <w:p w14:paraId="13EAEC0B" w14:textId="77777777" w:rsidR="00EB2FCC" w:rsidRPr="0011099C" w:rsidRDefault="00EB2FCC" w:rsidP="00EB2FCC">
      <w:pPr>
        <w:jc w:val="both"/>
        <w:rPr>
          <w:rFonts w:ascii="Calibri Light" w:hAnsi="Calibri Light" w:cs="Calibri Light"/>
          <w:bCs/>
          <w:sz w:val="24"/>
          <w:szCs w:val="24"/>
          <w:lang w:val="en-GB"/>
        </w:rPr>
      </w:pPr>
    </w:p>
    <w:p w14:paraId="366E140D" w14:textId="77777777" w:rsidR="00EB2FCC" w:rsidRPr="0011099C" w:rsidRDefault="00EB2FCC" w:rsidP="00EB2FCC">
      <w:pPr>
        <w:jc w:val="both"/>
        <w:rPr>
          <w:rFonts w:ascii="Calibri Light" w:hAnsi="Calibri Light" w:cs="Calibri Light"/>
          <w:bCs/>
          <w:sz w:val="24"/>
          <w:szCs w:val="24"/>
          <w:lang w:val="en-GB"/>
        </w:rPr>
      </w:pPr>
    </w:p>
    <w:p w14:paraId="3803F716" w14:textId="77777777" w:rsidR="00EB2FCC" w:rsidRPr="0011099C" w:rsidRDefault="00EB2FCC" w:rsidP="00EB2FCC">
      <w:pPr>
        <w:jc w:val="both"/>
        <w:rPr>
          <w:rFonts w:ascii="Calibri Light" w:hAnsi="Calibri Light" w:cs="Calibri Light"/>
          <w:bCs/>
          <w:sz w:val="24"/>
          <w:szCs w:val="24"/>
          <w:lang w:val="en-GB"/>
        </w:rPr>
      </w:pPr>
      <w:r w:rsidRPr="0011099C">
        <w:rPr>
          <w:rFonts w:ascii="Calibri Light" w:hAnsi="Calibri Light" w:cs="Calibri Light"/>
          <w:i/>
          <w:sz w:val="20"/>
          <w:szCs w:val="20"/>
          <w:lang w:val="en-GB"/>
        </w:rPr>
        <w:t>Unless otherwise agreed by the parties, the arbitrators shall issue the award within six months from the date of the commencement of the proceedings in ordinary proceedings or two months from the date of the response to the claim or counterclaim in the case of expedited proceedings (articles 38.1 and 50.1 d), respectively, of the TAB Rules). In other words, once the arbitration proceedings have been initiated before the arbitrators. This procedure should not be confused with that of replying to the pre-arbitral request.</w:t>
      </w:r>
    </w:p>
    <w:p w14:paraId="0B2AE1F5" w14:textId="77777777" w:rsidR="00EB2FCC" w:rsidRDefault="00EB2FCC" w:rsidP="00EB2FCC">
      <w:pPr>
        <w:jc w:val="both"/>
        <w:rPr>
          <w:rFonts w:ascii="Calibri Light" w:hAnsi="Calibri Light" w:cs="Calibri Light"/>
          <w:bCs/>
          <w:sz w:val="24"/>
          <w:szCs w:val="24"/>
          <w:lang w:val="en-GB"/>
        </w:rPr>
      </w:pPr>
    </w:p>
    <w:p w14:paraId="641B59C9" w14:textId="77777777" w:rsidR="00EB2FCC" w:rsidRDefault="00EB2FCC" w:rsidP="00EB2FCC">
      <w:pPr>
        <w:jc w:val="both"/>
        <w:rPr>
          <w:rFonts w:ascii="Calibri Light" w:hAnsi="Calibri Light" w:cs="Calibri Light"/>
          <w:bCs/>
          <w:sz w:val="24"/>
          <w:szCs w:val="24"/>
          <w:lang w:val="en-GB"/>
        </w:rPr>
      </w:pPr>
    </w:p>
    <w:p w14:paraId="10624D93" w14:textId="77777777" w:rsidR="00EB2FCC" w:rsidRDefault="00EB2FCC" w:rsidP="00EB2FCC">
      <w:pPr>
        <w:jc w:val="both"/>
        <w:rPr>
          <w:rFonts w:ascii="Calibri Light" w:hAnsi="Calibri Light" w:cs="Calibri Light"/>
          <w:bCs/>
          <w:sz w:val="24"/>
          <w:szCs w:val="24"/>
          <w:lang w:val="en-GB"/>
        </w:rPr>
      </w:pPr>
    </w:p>
    <w:p w14:paraId="011F1409" w14:textId="77777777" w:rsidR="00EB2FCC" w:rsidRDefault="00EB2FCC" w:rsidP="00EB2FCC">
      <w:pPr>
        <w:jc w:val="both"/>
        <w:rPr>
          <w:rFonts w:ascii="Calibri Light" w:hAnsi="Calibri Light" w:cs="Calibri Light"/>
          <w:bCs/>
          <w:sz w:val="24"/>
          <w:szCs w:val="24"/>
          <w:lang w:val="en-GB"/>
        </w:rPr>
      </w:pPr>
    </w:p>
    <w:p w14:paraId="35578A78" w14:textId="77777777" w:rsidR="008C42EA" w:rsidRPr="002D2BD0" w:rsidRDefault="008C42EA" w:rsidP="008C42EA">
      <w:pPr>
        <w:rPr>
          <w:rFonts w:ascii="Calibri Light" w:hAnsi="Calibri Light" w:cs="Calibri Light"/>
          <w:bCs/>
          <w:sz w:val="24"/>
          <w:szCs w:val="24"/>
          <w:lang w:val="en-GB"/>
        </w:rPr>
      </w:pPr>
    </w:p>
    <w:p w14:paraId="326F856D" w14:textId="77777777" w:rsidR="006F0007" w:rsidRPr="002D2BD0" w:rsidRDefault="006F0007" w:rsidP="006F0007">
      <w:pPr>
        <w:jc w:val="both"/>
        <w:rPr>
          <w:rFonts w:ascii="Calibri Light" w:hAnsi="Calibri Light" w:cs="Calibri Light"/>
          <w:bCs/>
          <w:sz w:val="24"/>
          <w:szCs w:val="24"/>
          <w:lang w:val="en-GB"/>
        </w:rPr>
      </w:pPr>
    </w:p>
    <w:p w14:paraId="55DF4367"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11.- BRIEF DESCRIPTION OF THE DISPUTE AND THE RELIEF SOUGHT:</w:t>
      </w:r>
    </w:p>
    <w:p w14:paraId="7129AF17" w14:textId="77777777" w:rsidR="00EB2FCC" w:rsidRPr="0011099C" w:rsidRDefault="00EB2FCC" w:rsidP="00EB2FCC">
      <w:pPr>
        <w:jc w:val="both"/>
        <w:rPr>
          <w:rFonts w:ascii="Calibri Light" w:hAnsi="Calibri Light" w:cs="Calibri Light"/>
          <w:bCs/>
          <w:sz w:val="24"/>
          <w:szCs w:val="24"/>
          <w:lang w:val="en-GB"/>
        </w:rPr>
      </w:pPr>
    </w:p>
    <w:p w14:paraId="672EFC0A" w14:textId="77777777" w:rsidR="00EB2FCC" w:rsidRPr="0011099C" w:rsidRDefault="00EB2FCC" w:rsidP="00EB2FCC">
      <w:pPr>
        <w:jc w:val="both"/>
        <w:rPr>
          <w:rFonts w:ascii="Calibri Light" w:hAnsi="Calibri Light" w:cs="Calibri Light"/>
          <w:bCs/>
          <w:sz w:val="24"/>
          <w:szCs w:val="24"/>
          <w:lang w:val="en-GB"/>
        </w:rPr>
      </w:pPr>
    </w:p>
    <w:p w14:paraId="1088010C" w14:textId="77777777" w:rsidR="00EB2FCC" w:rsidRPr="0011099C" w:rsidRDefault="00EB2FCC" w:rsidP="00EB2FCC">
      <w:pPr>
        <w:jc w:val="both"/>
        <w:rPr>
          <w:rFonts w:ascii="Calibri Light" w:hAnsi="Calibri Light" w:cs="Calibri Light"/>
          <w:bCs/>
          <w:sz w:val="24"/>
          <w:szCs w:val="24"/>
          <w:lang w:val="en-GB"/>
        </w:rPr>
      </w:pPr>
    </w:p>
    <w:p w14:paraId="4C9CF509" w14:textId="77777777" w:rsidR="00EB2FCC" w:rsidRPr="0011099C" w:rsidRDefault="00EB2FCC" w:rsidP="00EB2FCC">
      <w:pPr>
        <w:jc w:val="both"/>
        <w:rPr>
          <w:rFonts w:ascii="Calibri Light" w:hAnsi="Calibri Light" w:cs="Calibri Light"/>
          <w:bCs/>
          <w:sz w:val="24"/>
          <w:szCs w:val="24"/>
          <w:lang w:val="en-GB"/>
        </w:rPr>
      </w:pPr>
    </w:p>
    <w:p w14:paraId="3C7145A4" w14:textId="77777777" w:rsidR="00EB2FCC" w:rsidRPr="0011099C" w:rsidRDefault="00EB2FCC" w:rsidP="00EB2FCC">
      <w:pPr>
        <w:jc w:val="both"/>
        <w:rPr>
          <w:rFonts w:ascii="Calibri Light" w:hAnsi="Calibri Light" w:cs="Calibri Light"/>
          <w:bCs/>
          <w:sz w:val="24"/>
          <w:szCs w:val="24"/>
          <w:lang w:val="en-GB"/>
        </w:rPr>
      </w:pPr>
    </w:p>
    <w:p w14:paraId="60898994" w14:textId="77777777" w:rsidR="00EB2FCC" w:rsidRPr="0011099C" w:rsidRDefault="00EB2FCC" w:rsidP="00EB2FCC">
      <w:pPr>
        <w:jc w:val="both"/>
        <w:rPr>
          <w:rFonts w:ascii="Calibri Light" w:hAnsi="Calibri Light" w:cs="Calibri Light"/>
          <w:i/>
          <w:sz w:val="20"/>
          <w:szCs w:val="20"/>
          <w:lang w:val="en-GB"/>
        </w:rPr>
      </w:pPr>
      <w:r w:rsidRPr="0011099C">
        <w:rPr>
          <w:rFonts w:ascii="Calibri Light" w:hAnsi="Calibri Light" w:cs="Calibri Light"/>
          <w:i/>
          <w:sz w:val="20"/>
          <w:szCs w:val="20"/>
          <w:lang w:val="en-GB"/>
        </w:rPr>
        <w:t>Briefly state the subject matter of the dispute and reproduce, only approximately, what would be in the future the petition or plea of your claim. If the TAB needs more information, it will request it.</w:t>
      </w:r>
    </w:p>
    <w:p w14:paraId="176FED47" w14:textId="77777777" w:rsidR="00EB2FCC" w:rsidRPr="0011099C" w:rsidRDefault="00EB2FCC" w:rsidP="00EB2FCC">
      <w:pPr>
        <w:jc w:val="both"/>
        <w:rPr>
          <w:rFonts w:ascii="Calibri Light" w:hAnsi="Calibri Light" w:cs="Calibri Light"/>
          <w:bCs/>
          <w:sz w:val="24"/>
          <w:szCs w:val="24"/>
          <w:lang w:val="en-GB"/>
        </w:rPr>
      </w:pPr>
    </w:p>
    <w:p w14:paraId="3BEE6F98" w14:textId="77777777" w:rsidR="00EB2FCC" w:rsidRPr="0011099C" w:rsidRDefault="00EB2FCC" w:rsidP="00EB2FCC">
      <w:pPr>
        <w:jc w:val="both"/>
        <w:rPr>
          <w:rFonts w:ascii="Calibri Light" w:hAnsi="Calibri Light" w:cs="Calibri Light"/>
          <w:bCs/>
          <w:sz w:val="24"/>
          <w:szCs w:val="24"/>
          <w:lang w:val="en-GB"/>
        </w:rPr>
      </w:pPr>
    </w:p>
    <w:p w14:paraId="453BF9E7"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12.- ECONOMIC AMOUNT THAT YOU PROVISIONALLY ATTRIBUTE TO THE MATTER IN DISPUTE AND IN WHAT CURRENCY:</w:t>
      </w:r>
    </w:p>
    <w:p w14:paraId="28EEEB09" w14:textId="77777777" w:rsidR="00EB2FCC" w:rsidRPr="0011099C" w:rsidRDefault="00EB2FCC" w:rsidP="00EB2FCC">
      <w:pPr>
        <w:jc w:val="both"/>
        <w:rPr>
          <w:rFonts w:ascii="Calibri Light" w:hAnsi="Calibri Light" w:cs="Calibri Light"/>
          <w:bCs/>
          <w:sz w:val="24"/>
          <w:szCs w:val="24"/>
          <w:lang w:val="en-GB"/>
        </w:rPr>
      </w:pPr>
    </w:p>
    <w:p w14:paraId="70BB831F" w14:textId="77777777" w:rsidR="00EB2FCC" w:rsidRPr="0011099C" w:rsidRDefault="00EB2FCC" w:rsidP="00EB2FCC">
      <w:pPr>
        <w:jc w:val="both"/>
        <w:rPr>
          <w:rFonts w:ascii="Calibri Light" w:hAnsi="Calibri Light" w:cs="Calibri Light"/>
          <w:bCs/>
          <w:sz w:val="24"/>
          <w:szCs w:val="24"/>
          <w:lang w:val="en-GB"/>
        </w:rPr>
      </w:pPr>
    </w:p>
    <w:p w14:paraId="64A227B5" w14:textId="77777777" w:rsidR="00EB2FCC" w:rsidRPr="0011099C" w:rsidRDefault="00EB2FCC" w:rsidP="00EB2FCC">
      <w:pPr>
        <w:jc w:val="both"/>
        <w:rPr>
          <w:rFonts w:ascii="Calibri Light" w:hAnsi="Calibri Light" w:cs="Calibri Light"/>
          <w:bCs/>
          <w:sz w:val="24"/>
          <w:szCs w:val="24"/>
          <w:lang w:val="en-GB"/>
        </w:rPr>
      </w:pPr>
    </w:p>
    <w:p w14:paraId="3BDA36E0" w14:textId="77777777" w:rsidR="00EB2FCC" w:rsidRPr="0011099C" w:rsidRDefault="00EB2FCC" w:rsidP="00EB2FCC">
      <w:pPr>
        <w:jc w:val="both"/>
        <w:rPr>
          <w:rFonts w:ascii="Calibri Light" w:hAnsi="Calibri Light" w:cs="Calibri Light"/>
          <w:bCs/>
          <w:sz w:val="24"/>
          <w:szCs w:val="24"/>
          <w:lang w:val="en-GB"/>
        </w:rPr>
      </w:pPr>
      <w:r w:rsidRPr="0011099C">
        <w:rPr>
          <w:rFonts w:ascii="Calibri Light" w:hAnsi="Calibri Light" w:cs="Calibri Light"/>
          <w:i/>
          <w:sz w:val="20"/>
          <w:szCs w:val="20"/>
          <w:lang w:val="en-GB"/>
        </w:rPr>
        <w:t>If the currency is not specified, it shall be understood to be in euros. In the event of doubt as to the amount or if it is indicated as undetermined, the definitive amount shall be determined by the TAB at the appropriate time, taking into account all the data resulting from the documentation provided or that may be required, the complexity of the matter, the work and time involved and the number of arbitrators or special qualifications required by the parties.</w:t>
      </w:r>
    </w:p>
    <w:p w14:paraId="3D780D56" w14:textId="77777777" w:rsidR="00EB2FCC" w:rsidRDefault="00EB2FCC" w:rsidP="00EB2FCC">
      <w:pPr>
        <w:jc w:val="both"/>
        <w:rPr>
          <w:rFonts w:ascii="Calibri Light" w:hAnsi="Calibri Light" w:cs="Calibri Light"/>
          <w:bCs/>
          <w:sz w:val="24"/>
          <w:szCs w:val="24"/>
          <w:lang w:val="en-GB"/>
        </w:rPr>
      </w:pPr>
    </w:p>
    <w:p w14:paraId="41A46D8A" w14:textId="77777777" w:rsidR="00EB2FCC" w:rsidRPr="0011099C" w:rsidRDefault="00EB2FCC" w:rsidP="00EB2FCC">
      <w:pPr>
        <w:jc w:val="both"/>
        <w:rPr>
          <w:rFonts w:ascii="Calibri Light" w:hAnsi="Calibri Light" w:cs="Calibri Light"/>
          <w:bCs/>
          <w:sz w:val="24"/>
          <w:szCs w:val="24"/>
          <w:lang w:val="en-GB"/>
        </w:rPr>
      </w:pPr>
    </w:p>
    <w:p w14:paraId="5C0B240B"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13.- RULES APPLICABLE TO THE SUBSTANCE OF THE DISPUTE </w:t>
      </w:r>
      <w:r w:rsidRPr="0011099C">
        <w:rPr>
          <w:rFonts w:ascii="Calibri Light" w:hAnsi="Calibri Light" w:cs="Calibri Light"/>
          <w:bCs/>
          <w:sz w:val="24"/>
          <w:szCs w:val="24"/>
          <w:lang w:val="en-GB"/>
        </w:rPr>
        <w:t>(</w:t>
      </w:r>
      <w:r w:rsidRPr="0011099C">
        <w:rPr>
          <w:rFonts w:ascii="Calibri Light" w:hAnsi="Calibri Light" w:cs="Calibri Light"/>
          <w:bCs/>
          <w:i/>
          <w:iCs/>
          <w:sz w:val="20"/>
          <w:szCs w:val="20"/>
          <w:lang w:val="en-GB"/>
        </w:rPr>
        <w:t xml:space="preserve">art. 5.3 of the </w:t>
      </w:r>
      <w:r>
        <w:rPr>
          <w:rFonts w:ascii="Calibri Light" w:hAnsi="Calibri Light" w:cs="Calibri Light"/>
          <w:bCs/>
          <w:i/>
          <w:iCs/>
          <w:sz w:val="20"/>
          <w:szCs w:val="20"/>
          <w:lang w:val="en-GB"/>
        </w:rPr>
        <w:t xml:space="preserve">TAB </w:t>
      </w:r>
      <w:r w:rsidRPr="0011099C">
        <w:rPr>
          <w:rFonts w:ascii="Calibri Light" w:hAnsi="Calibri Light" w:cs="Calibri Light"/>
          <w:bCs/>
          <w:i/>
          <w:iCs/>
          <w:sz w:val="20"/>
          <w:szCs w:val="20"/>
          <w:lang w:val="en-GB"/>
        </w:rPr>
        <w:t>Rules</w:t>
      </w:r>
      <w:r w:rsidRPr="0011099C">
        <w:rPr>
          <w:rFonts w:ascii="Calibri Light" w:hAnsi="Calibri Light" w:cs="Calibri Light"/>
          <w:bCs/>
          <w:sz w:val="24"/>
          <w:szCs w:val="24"/>
          <w:lang w:val="en-GB"/>
        </w:rPr>
        <w:t>):</w:t>
      </w:r>
    </w:p>
    <w:p w14:paraId="32729CD4" w14:textId="77777777" w:rsidR="00EB2FCC" w:rsidRPr="0011099C" w:rsidRDefault="00EB2FCC" w:rsidP="00EB2FCC">
      <w:pPr>
        <w:jc w:val="both"/>
        <w:rPr>
          <w:rFonts w:ascii="Calibri Light" w:hAnsi="Calibri Light" w:cs="Calibri Light"/>
          <w:bCs/>
          <w:sz w:val="24"/>
          <w:szCs w:val="24"/>
          <w:lang w:val="en-GB"/>
        </w:rPr>
      </w:pPr>
    </w:p>
    <w:p w14:paraId="71F73AE4" w14:textId="77777777" w:rsidR="00EB2FCC" w:rsidRPr="0011099C" w:rsidRDefault="00EB2FCC" w:rsidP="00EB2FCC">
      <w:pPr>
        <w:jc w:val="both"/>
        <w:rPr>
          <w:rFonts w:ascii="Calibri Light" w:hAnsi="Calibri Light" w:cs="Calibri Light"/>
          <w:bCs/>
          <w:sz w:val="24"/>
          <w:szCs w:val="24"/>
          <w:lang w:val="en-GB"/>
        </w:rPr>
      </w:pPr>
    </w:p>
    <w:p w14:paraId="349B40C7" w14:textId="77777777" w:rsidR="00EB2FCC" w:rsidRPr="0011099C" w:rsidRDefault="00EB2FCC" w:rsidP="00EB2FCC">
      <w:pPr>
        <w:jc w:val="both"/>
        <w:rPr>
          <w:rFonts w:ascii="Calibri Light" w:hAnsi="Calibri Light" w:cs="Calibri Light"/>
          <w:bCs/>
          <w:sz w:val="24"/>
          <w:szCs w:val="24"/>
          <w:lang w:val="en-GB"/>
        </w:rPr>
      </w:pPr>
    </w:p>
    <w:p w14:paraId="61F5FFB4"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14.- INTERNATIONAL ARBITRATION:</w:t>
      </w:r>
    </w:p>
    <w:p w14:paraId="355F95A0" w14:textId="77777777" w:rsidR="00EB2FCC" w:rsidRPr="0011099C" w:rsidRDefault="00EB2FCC" w:rsidP="00EB2FCC">
      <w:pPr>
        <w:jc w:val="both"/>
        <w:rPr>
          <w:rFonts w:ascii="Calibri Light" w:hAnsi="Calibri Light" w:cs="Calibri Light"/>
          <w:bCs/>
          <w:sz w:val="24"/>
          <w:szCs w:val="24"/>
          <w:lang w:val="en-GB"/>
        </w:rPr>
      </w:pPr>
    </w:p>
    <w:p w14:paraId="2EFBF0EB" w14:textId="77777777" w:rsidR="00EB2FCC" w:rsidRPr="0011099C" w:rsidRDefault="00EB2FCC" w:rsidP="00EB2FCC">
      <w:pPr>
        <w:pStyle w:val="Prrafodelista"/>
        <w:numPr>
          <w:ilvl w:val="0"/>
          <w:numId w:val="31"/>
        </w:numPr>
        <w:jc w:val="both"/>
        <w:rPr>
          <w:rFonts w:ascii="Calibri Light" w:hAnsi="Calibri Light" w:cs="Calibri Light"/>
          <w:sz w:val="24"/>
          <w:szCs w:val="24"/>
          <w:lang w:val="en-GB"/>
        </w:rPr>
      </w:pPr>
      <w:r w:rsidRPr="0011099C">
        <w:rPr>
          <w:rFonts w:ascii="Calibri Light" w:hAnsi="Calibri Light" w:cs="Calibri Light"/>
          <w:sz w:val="24"/>
          <w:szCs w:val="24"/>
          <w:lang w:val="en-GB"/>
        </w:rPr>
        <w:t>Circumstances, of those provided for in art. 3 of the Arbitration Act, which make this arbitration international in nature:</w:t>
      </w:r>
    </w:p>
    <w:p w14:paraId="12564064" w14:textId="77777777" w:rsidR="00EB2FCC" w:rsidRPr="0011099C" w:rsidRDefault="00EB2FCC" w:rsidP="00EB2FCC">
      <w:pPr>
        <w:pStyle w:val="Prrafodelista"/>
        <w:ind w:left="720"/>
        <w:jc w:val="both"/>
        <w:rPr>
          <w:rFonts w:ascii="Calibri Light" w:hAnsi="Calibri Light" w:cs="Calibri Light"/>
          <w:sz w:val="24"/>
          <w:szCs w:val="24"/>
          <w:lang w:val="en-GB"/>
        </w:rPr>
      </w:pPr>
    </w:p>
    <w:p w14:paraId="11F0E7B7" w14:textId="77777777" w:rsidR="00EB2FCC" w:rsidRPr="0011099C" w:rsidRDefault="00EB2FCC" w:rsidP="00EB2FCC">
      <w:pPr>
        <w:pStyle w:val="Prrafodelista"/>
        <w:numPr>
          <w:ilvl w:val="0"/>
          <w:numId w:val="31"/>
        </w:numPr>
        <w:jc w:val="both"/>
        <w:rPr>
          <w:rFonts w:ascii="Calibri Light" w:hAnsi="Calibri Light" w:cs="Calibri Light"/>
          <w:sz w:val="24"/>
          <w:szCs w:val="24"/>
          <w:lang w:val="en-GB"/>
        </w:rPr>
      </w:pPr>
      <w:r w:rsidRPr="0011099C">
        <w:rPr>
          <w:rFonts w:ascii="Calibri Light" w:hAnsi="Calibri Light" w:cs="Calibri Light"/>
          <w:sz w:val="24"/>
          <w:szCs w:val="24"/>
          <w:lang w:val="en-GB"/>
        </w:rPr>
        <w:t>The legal system according to whose substantive rules the dispute must be decided (art. 34.2 of the Arbitration Act):</w:t>
      </w:r>
    </w:p>
    <w:p w14:paraId="61F61179" w14:textId="77777777" w:rsidR="00EB2FCC" w:rsidRPr="0011099C" w:rsidRDefault="00EB2FCC" w:rsidP="00EB2FCC">
      <w:pPr>
        <w:jc w:val="both"/>
        <w:rPr>
          <w:rFonts w:ascii="Calibri Light" w:hAnsi="Calibri Light" w:cs="Calibri Light"/>
          <w:sz w:val="24"/>
          <w:szCs w:val="24"/>
          <w:lang w:val="en-GB"/>
        </w:rPr>
      </w:pPr>
    </w:p>
    <w:p w14:paraId="38093F6D" w14:textId="77777777" w:rsidR="00EB2FCC" w:rsidRPr="0011099C" w:rsidRDefault="00EB2FCC" w:rsidP="00EB2FCC">
      <w:pPr>
        <w:pStyle w:val="Prrafodelista"/>
        <w:numPr>
          <w:ilvl w:val="0"/>
          <w:numId w:val="31"/>
        </w:numPr>
        <w:jc w:val="both"/>
        <w:rPr>
          <w:rFonts w:ascii="Calibri Light" w:hAnsi="Calibri Light" w:cs="Calibri Light"/>
          <w:sz w:val="24"/>
          <w:szCs w:val="24"/>
          <w:lang w:val="en-GB"/>
        </w:rPr>
      </w:pPr>
      <w:r w:rsidRPr="0011099C">
        <w:rPr>
          <w:rFonts w:ascii="Calibri Light" w:hAnsi="Calibri Light" w:cs="Calibri Light"/>
          <w:sz w:val="24"/>
          <w:szCs w:val="24"/>
          <w:lang w:val="en-GB"/>
        </w:rPr>
        <w:t>I waive my right to appeal, challenge or request the nullity of the award before any State instance, if such waiver is legally feasible:</w:t>
      </w:r>
    </w:p>
    <w:p w14:paraId="55D304B9" w14:textId="77777777" w:rsidR="00EB2FCC" w:rsidRPr="0011099C" w:rsidRDefault="00EB2FCC" w:rsidP="00EB2FCC">
      <w:pPr>
        <w:jc w:val="both"/>
        <w:rPr>
          <w:rFonts w:ascii="Calibri Light" w:hAnsi="Calibri Light" w:cs="Calibri Light"/>
          <w:sz w:val="24"/>
          <w:szCs w:val="24"/>
          <w:lang w:val="en-GB"/>
        </w:rPr>
      </w:pPr>
    </w:p>
    <w:p w14:paraId="1B691C07" w14:textId="77777777" w:rsidR="00EB2FCC" w:rsidRPr="0011099C" w:rsidRDefault="00EB2FCC" w:rsidP="00EB2FCC">
      <w:pPr>
        <w:tabs>
          <w:tab w:val="left" w:pos="1418"/>
          <w:tab w:val="left" w:pos="2127"/>
        </w:tabs>
        <w:jc w:val="both"/>
        <w:rPr>
          <w:rFonts w:ascii="Calibri Light" w:hAnsi="Calibri Light" w:cs="Calibri Light"/>
          <w:b/>
          <w:bCs/>
          <w:sz w:val="24"/>
          <w:szCs w:val="24"/>
          <w:lang w:val="en-GB"/>
        </w:rPr>
      </w:pPr>
      <w:r w:rsidRPr="0011099C">
        <w:rPr>
          <w:rFonts w:ascii="Calibri Light" w:hAnsi="Calibri Light" w:cs="Calibri Light"/>
          <w:sz w:val="24"/>
          <w:szCs w:val="24"/>
          <w:lang w:val="en-GB"/>
        </w:rPr>
        <w:tab/>
      </w:r>
      <w:r w:rsidRPr="0011099C">
        <w:rPr>
          <w:rFonts w:ascii="Calibri Light" w:hAnsi="Calibri Light" w:cs="Calibri Light"/>
          <w:b/>
          <w:bCs/>
          <w:sz w:val="24"/>
          <w:szCs w:val="24"/>
          <w:lang w:val="en-GB"/>
        </w:rPr>
        <w:t>[    ] YES</w:t>
      </w:r>
      <w:r w:rsidRPr="0011099C">
        <w:rPr>
          <w:rFonts w:ascii="Calibri Light" w:hAnsi="Calibri Light" w:cs="Calibri Light"/>
          <w:b/>
          <w:bCs/>
          <w:sz w:val="24"/>
          <w:szCs w:val="24"/>
          <w:lang w:val="en-GB"/>
        </w:rPr>
        <w:tab/>
      </w:r>
      <w:r w:rsidRPr="0011099C">
        <w:rPr>
          <w:rFonts w:ascii="Calibri Light" w:hAnsi="Calibri Light" w:cs="Calibri Light"/>
          <w:b/>
          <w:bCs/>
          <w:sz w:val="24"/>
          <w:szCs w:val="24"/>
          <w:lang w:val="en-GB"/>
        </w:rPr>
        <w:tab/>
      </w:r>
      <w:r w:rsidRPr="0011099C">
        <w:rPr>
          <w:rFonts w:ascii="Calibri Light" w:hAnsi="Calibri Light" w:cs="Calibri Light"/>
          <w:b/>
          <w:bCs/>
          <w:sz w:val="24"/>
          <w:szCs w:val="24"/>
          <w:lang w:val="en-GB"/>
        </w:rPr>
        <w:tab/>
      </w:r>
      <w:r w:rsidRPr="0011099C">
        <w:rPr>
          <w:rFonts w:ascii="Calibri Light" w:hAnsi="Calibri Light" w:cs="Calibri Light"/>
          <w:b/>
          <w:bCs/>
          <w:sz w:val="24"/>
          <w:szCs w:val="24"/>
          <w:lang w:val="en-GB"/>
        </w:rPr>
        <w:tab/>
        <w:t>[    ] NO</w:t>
      </w:r>
    </w:p>
    <w:p w14:paraId="2A6504D2" w14:textId="77777777" w:rsidR="00EB2FCC" w:rsidRPr="0011099C" w:rsidRDefault="00EB2FCC" w:rsidP="00EB2FCC">
      <w:pPr>
        <w:pStyle w:val="Textoindependiente"/>
        <w:rPr>
          <w:rFonts w:ascii="Calibri Light" w:hAnsi="Calibri Light" w:cs="Calibri Light"/>
          <w:lang w:val="en-GB"/>
        </w:rPr>
      </w:pPr>
    </w:p>
    <w:p w14:paraId="0076C2B0" w14:textId="0B7ED5A9" w:rsidR="00EB2FCC" w:rsidRPr="0011099C" w:rsidRDefault="00EB2FCC" w:rsidP="00EB2FCC">
      <w:pPr>
        <w:jc w:val="both"/>
        <w:rPr>
          <w:rFonts w:ascii="Calibri Light" w:hAnsi="Calibri Light" w:cs="Calibri Light"/>
          <w:bCs/>
          <w:sz w:val="24"/>
          <w:szCs w:val="24"/>
          <w:lang w:val="en-GB"/>
        </w:rPr>
      </w:pPr>
      <w:r w:rsidRPr="0011099C">
        <w:rPr>
          <w:rFonts w:ascii="Calibri Light" w:eastAsia="Times New Roman" w:hAnsi="Calibri Light" w:cs="Calibri Light"/>
          <w:i/>
          <w:sz w:val="20"/>
          <w:szCs w:val="20"/>
          <w:lang w:val="en-GB" w:eastAsia="es-ES"/>
        </w:rPr>
        <w:t xml:space="preserve">If you answer in the affirmative to (a), you must specify and, if necessary, prove your assumption of fact. In relation to paragraph b), if the parties do not indicate the applicable legal rules, the arbitrators shall apply those they deem appropriate (Art. 34.2 of the </w:t>
      </w:r>
      <w:r w:rsidR="002D2BD0">
        <w:rPr>
          <w:rFonts w:ascii="Calibri Light" w:eastAsia="Times New Roman" w:hAnsi="Calibri Light" w:cs="Calibri Light"/>
          <w:i/>
          <w:sz w:val="20"/>
          <w:szCs w:val="20"/>
          <w:lang w:val="en-GB" w:eastAsia="es-ES"/>
        </w:rPr>
        <w:t>Arbitration Act</w:t>
      </w:r>
      <w:r w:rsidRPr="0011099C">
        <w:rPr>
          <w:rFonts w:ascii="Calibri Light" w:eastAsia="Times New Roman" w:hAnsi="Calibri Light" w:cs="Calibri Light"/>
          <w:i/>
          <w:sz w:val="20"/>
          <w:szCs w:val="20"/>
          <w:lang w:val="en-GB" w:eastAsia="es-ES"/>
        </w:rPr>
        <w:t>).</w:t>
      </w:r>
    </w:p>
    <w:p w14:paraId="2177760E" w14:textId="77777777" w:rsidR="00EB2FCC" w:rsidRDefault="00EB2FCC" w:rsidP="006F0007">
      <w:pPr>
        <w:jc w:val="both"/>
        <w:rPr>
          <w:rFonts w:ascii="Calibri Light" w:hAnsi="Calibri Light" w:cs="Calibri Light"/>
          <w:b/>
          <w:sz w:val="24"/>
          <w:szCs w:val="24"/>
          <w:lang w:val="en-GB"/>
        </w:rPr>
      </w:pPr>
    </w:p>
    <w:p w14:paraId="3C9BCADC" w14:textId="77777777" w:rsidR="006F0007" w:rsidRPr="002D2BD0" w:rsidRDefault="006F0007" w:rsidP="006F0007">
      <w:pPr>
        <w:jc w:val="both"/>
        <w:rPr>
          <w:rFonts w:ascii="Calibri Light" w:hAnsi="Calibri Light" w:cs="Calibri Light"/>
          <w:bCs/>
          <w:sz w:val="24"/>
          <w:szCs w:val="24"/>
          <w:lang w:val="en-GB"/>
        </w:rPr>
      </w:pPr>
    </w:p>
    <w:p w14:paraId="7C57537F"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15.- COSTS OF THE ARBITRATION:</w:t>
      </w:r>
    </w:p>
    <w:p w14:paraId="3D2B3CAD" w14:textId="77777777" w:rsidR="00EB2FCC" w:rsidRPr="0011099C" w:rsidRDefault="00EB2FCC" w:rsidP="00EB2FCC">
      <w:pPr>
        <w:jc w:val="both"/>
        <w:rPr>
          <w:rFonts w:ascii="Calibri Light" w:hAnsi="Calibri Light" w:cs="Calibri Light"/>
          <w:sz w:val="24"/>
          <w:szCs w:val="24"/>
          <w:lang w:val="en-GB"/>
        </w:rPr>
      </w:pPr>
    </w:p>
    <w:p w14:paraId="3EC39755" w14:textId="77777777" w:rsidR="00EB2FCC" w:rsidRPr="0011099C" w:rsidRDefault="00EB2FCC" w:rsidP="00EB2FCC">
      <w:pPr>
        <w:jc w:val="both"/>
        <w:rPr>
          <w:rFonts w:ascii="Calibri Light" w:hAnsi="Calibri Light" w:cs="Calibri Light"/>
          <w:sz w:val="24"/>
          <w:szCs w:val="24"/>
          <w:lang w:val="en-GB"/>
        </w:rPr>
      </w:pPr>
      <w:r w:rsidRPr="0011099C">
        <w:rPr>
          <w:rFonts w:ascii="Calibri Light" w:hAnsi="Calibri Light" w:cs="Calibri Light"/>
          <w:sz w:val="24"/>
          <w:szCs w:val="24"/>
          <w:lang w:val="en-GB"/>
        </w:rPr>
        <w:tab/>
        <w:t>[   ] They shall be imposed in accordance with the principle of proportionate maturity.</w:t>
      </w:r>
    </w:p>
    <w:p w14:paraId="70917397" w14:textId="77777777" w:rsidR="00EB2FCC" w:rsidRPr="0011099C" w:rsidRDefault="00EB2FCC" w:rsidP="00EB2FCC">
      <w:pPr>
        <w:jc w:val="both"/>
        <w:rPr>
          <w:rFonts w:ascii="Calibri Light" w:hAnsi="Calibri Light" w:cs="Calibri Light"/>
          <w:sz w:val="24"/>
          <w:szCs w:val="24"/>
          <w:lang w:val="en-GB"/>
        </w:rPr>
      </w:pPr>
      <w:r w:rsidRPr="0011099C">
        <w:rPr>
          <w:rFonts w:ascii="Calibri Light" w:hAnsi="Calibri Light" w:cs="Calibri Light"/>
          <w:sz w:val="24"/>
          <w:szCs w:val="24"/>
          <w:lang w:val="en-GB"/>
        </w:rPr>
        <w:tab/>
        <w:t>[   ] They shall be imposed in accordance with the principle of absolute maturity.</w:t>
      </w:r>
    </w:p>
    <w:p w14:paraId="170C4E49" w14:textId="77777777" w:rsidR="00EB2FCC" w:rsidRPr="0011099C" w:rsidRDefault="00EB2FCC" w:rsidP="00EB2FCC">
      <w:pPr>
        <w:ind w:left="1134" w:hanging="425"/>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 </w:t>
      </w:r>
      <w:r>
        <w:rPr>
          <w:rFonts w:ascii="Calibri Light" w:hAnsi="Calibri Light" w:cs="Calibri Light"/>
          <w:sz w:val="24"/>
          <w:szCs w:val="24"/>
          <w:lang w:val="en-GB"/>
        </w:rPr>
        <w:t xml:space="preserve"> </w:t>
      </w:r>
      <w:r w:rsidRPr="0011099C">
        <w:rPr>
          <w:rFonts w:ascii="Calibri Light" w:hAnsi="Calibri Light" w:cs="Calibri Light"/>
          <w:sz w:val="24"/>
          <w:szCs w:val="24"/>
          <w:lang w:val="en-GB"/>
        </w:rPr>
        <w:t>] They shall be imposed only in the event that the arbitrators find bad faith or recklessness on the part of any of the parties.</w:t>
      </w:r>
    </w:p>
    <w:p w14:paraId="4E2405AF" w14:textId="77777777" w:rsidR="00EB2FCC" w:rsidRPr="0011099C" w:rsidRDefault="00EB2FCC" w:rsidP="00EB2FCC">
      <w:pPr>
        <w:jc w:val="both"/>
        <w:rPr>
          <w:rFonts w:ascii="Calibri Light" w:hAnsi="Calibri Light" w:cs="Calibri Light"/>
          <w:sz w:val="24"/>
          <w:szCs w:val="24"/>
          <w:lang w:val="en-GB"/>
        </w:rPr>
      </w:pPr>
      <w:r w:rsidRPr="0011099C">
        <w:rPr>
          <w:rFonts w:ascii="Calibri Light" w:hAnsi="Calibri Light" w:cs="Calibri Light"/>
          <w:sz w:val="24"/>
          <w:szCs w:val="24"/>
          <w:lang w:val="en-GB"/>
        </w:rPr>
        <w:tab/>
        <w:t>[   ] Each party shall pay its own and the common ones by half.</w:t>
      </w:r>
    </w:p>
    <w:p w14:paraId="56FAE922" w14:textId="77777777" w:rsidR="00EB2FCC" w:rsidRPr="0011099C" w:rsidRDefault="00EB2FCC" w:rsidP="00EB2FCC">
      <w:pPr>
        <w:jc w:val="both"/>
        <w:rPr>
          <w:rFonts w:ascii="Calibri Light" w:hAnsi="Calibri Light" w:cs="Calibri Light"/>
          <w:sz w:val="24"/>
          <w:szCs w:val="24"/>
          <w:lang w:val="en-GB"/>
        </w:rPr>
      </w:pPr>
      <w:r w:rsidRPr="0011099C">
        <w:rPr>
          <w:rFonts w:ascii="Calibri Light" w:hAnsi="Calibri Light" w:cs="Calibri Light"/>
          <w:sz w:val="24"/>
          <w:szCs w:val="24"/>
          <w:lang w:val="en-GB"/>
        </w:rPr>
        <w:tab/>
        <w:t xml:space="preserve">[   ] Another criterion. </w:t>
      </w:r>
    </w:p>
    <w:p w14:paraId="72CEA008" w14:textId="77777777" w:rsidR="00EB2FCC" w:rsidRPr="0011099C" w:rsidRDefault="00EB2FCC" w:rsidP="00EB2FCC">
      <w:pPr>
        <w:jc w:val="both"/>
        <w:rPr>
          <w:rFonts w:ascii="Calibri Light" w:hAnsi="Calibri Light" w:cs="Calibri Light"/>
          <w:sz w:val="24"/>
          <w:szCs w:val="24"/>
          <w:lang w:val="en-GB"/>
        </w:rPr>
      </w:pPr>
    </w:p>
    <w:p w14:paraId="7BDE3535" w14:textId="77777777" w:rsidR="00EB2FCC" w:rsidRPr="0011099C" w:rsidRDefault="00EB2FCC" w:rsidP="00EB2FCC">
      <w:pPr>
        <w:pStyle w:val="Textoindependiente"/>
        <w:rPr>
          <w:rFonts w:ascii="Calibri Light" w:hAnsi="Calibri Light" w:cs="Calibri Light"/>
          <w:bCs/>
          <w:i/>
          <w:sz w:val="20"/>
          <w:szCs w:val="20"/>
          <w:lang w:val="en-GB"/>
        </w:rPr>
      </w:pPr>
      <w:r w:rsidRPr="0011099C">
        <w:rPr>
          <w:rFonts w:ascii="Calibri Light" w:hAnsi="Calibri Light" w:cs="Calibri Light"/>
          <w:bCs/>
          <w:i/>
          <w:sz w:val="20"/>
          <w:szCs w:val="20"/>
          <w:lang w:val="en-GB"/>
        </w:rPr>
        <w:t>Do not forget to ask for costs in your pleadings. Article 39.6 of the Rules of the TAB provides that the awarding of costs shall be imposed on the basis of the acceptance or rejection of the respective claims of the parties, unless, exceptionally and in view of the circumstances of the case, the arbitrators deem the application of another criterion to be more appropriate.</w:t>
      </w:r>
    </w:p>
    <w:p w14:paraId="26FF9263" w14:textId="77777777" w:rsidR="006F0007" w:rsidRPr="002D2BD0" w:rsidRDefault="006F0007" w:rsidP="006F0007">
      <w:pPr>
        <w:jc w:val="both"/>
        <w:rPr>
          <w:rFonts w:ascii="Calibri Light" w:hAnsi="Calibri Light" w:cs="Calibri Light"/>
          <w:bCs/>
          <w:sz w:val="24"/>
          <w:szCs w:val="24"/>
          <w:lang w:val="en-GB"/>
        </w:rPr>
      </w:pPr>
    </w:p>
    <w:p w14:paraId="359FA19A" w14:textId="77777777" w:rsidR="006F0007" w:rsidRPr="002D2BD0" w:rsidRDefault="006F0007" w:rsidP="006F0007">
      <w:pPr>
        <w:jc w:val="both"/>
        <w:rPr>
          <w:rFonts w:ascii="Calibri Light" w:hAnsi="Calibri Light" w:cs="Calibri Light"/>
          <w:bCs/>
          <w:sz w:val="24"/>
          <w:szCs w:val="24"/>
          <w:lang w:val="en-GB"/>
        </w:rPr>
      </w:pPr>
    </w:p>
    <w:p w14:paraId="680560B4" w14:textId="77777777" w:rsidR="00EB2FCC" w:rsidRPr="002D2BD0" w:rsidRDefault="00EB2FCC" w:rsidP="006F0007">
      <w:pPr>
        <w:jc w:val="both"/>
        <w:rPr>
          <w:rFonts w:ascii="Calibri Light" w:hAnsi="Calibri Light" w:cs="Calibri Light"/>
          <w:bCs/>
          <w:sz w:val="24"/>
          <w:szCs w:val="24"/>
          <w:lang w:val="en-GB"/>
        </w:rPr>
      </w:pPr>
    </w:p>
    <w:p w14:paraId="73D3CA52" w14:textId="77777777" w:rsidR="00EB2FCC" w:rsidRPr="0011099C" w:rsidRDefault="00EB2FCC" w:rsidP="00EB2FCC">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16.- DOCUMENTS </w:t>
      </w:r>
      <w:r>
        <w:rPr>
          <w:rFonts w:ascii="Calibri Light" w:hAnsi="Calibri Light" w:cs="Calibri Light"/>
          <w:b/>
          <w:sz w:val="24"/>
          <w:szCs w:val="24"/>
          <w:lang w:val="en-GB"/>
        </w:rPr>
        <w:t>THAT ACCOMPANY THE REQUEST</w:t>
      </w:r>
      <w:r w:rsidRPr="0011099C">
        <w:rPr>
          <w:rFonts w:ascii="Calibri Light" w:hAnsi="Calibri Light" w:cs="Calibri Light"/>
          <w:b/>
          <w:sz w:val="24"/>
          <w:szCs w:val="24"/>
          <w:lang w:val="en-GB"/>
        </w:rPr>
        <w:t xml:space="preserve"> </w:t>
      </w:r>
      <w:r w:rsidRPr="0011099C">
        <w:rPr>
          <w:rFonts w:ascii="Calibri Light" w:hAnsi="Calibri Light" w:cs="Calibri Light"/>
          <w:bCs/>
          <w:i/>
          <w:iCs/>
          <w:lang w:val="en-GB"/>
        </w:rPr>
        <w:t xml:space="preserve">(art. 5.4 </w:t>
      </w:r>
      <w:r>
        <w:rPr>
          <w:rFonts w:ascii="Calibri Light" w:hAnsi="Calibri Light" w:cs="Calibri Light"/>
          <w:bCs/>
          <w:i/>
          <w:iCs/>
          <w:lang w:val="en-GB"/>
        </w:rPr>
        <w:t>of the TAB Rules</w:t>
      </w:r>
      <w:r w:rsidRPr="0011099C">
        <w:rPr>
          <w:rFonts w:ascii="Calibri Light" w:hAnsi="Calibri Light" w:cs="Calibri Light"/>
          <w:bCs/>
          <w:i/>
          <w:iCs/>
          <w:lang w:val="en-GB"/>
        </w:rPr>
        <w:t>).</w:t>
      </w:r>
    </w:p>
    <w:p w14:paraId="1F059298" w14:textId="77777777" w:rsidR="00EB2FCC" w:rsidRPr="0011099C" w:rsidRDefault="00EB2FCC" w:rsidP="00EB2FCC">
      <w:pPr>
        <w:jc w:val="both"/>
        <w:rPr>
          <w:rFonts w:ascii="Calibri Light" w:hAnsi="Calibri Light" w:cs="Calibri Light"/>
          <w:bCs/>
          <w:sz w:val="24"/>
          <w:szCs w:val="24"/>
          <w:lang w:val="en-GB"/>
        </w:rPr>
      </w:pPr>
    </w:p>
    <w:p w14:paraId="33D58CCA" w14:textId="77777777" w:rsidR="00EB2FCC" w:rsidRPr="0011099C" w:rsidRDefault="00EB2FCC" w:rsidP="00EB2FCC">
      <w:pPr>
        <w:numPr>
          <w:ilvl w:val="0"/>
          <w:numId w:val="30"/>
        </w:numPr>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    ] </w:t>
      </w:r>
      <w:r w:rsidRPr="00365D65">
        <w:rPr>
          <w:rFonts w:ascii="Calibri Light" w:hAnsi="Calibri Light" w:cs="Calibri Light"/>
          <w:sz w:val="24"/>
          <w:szCs w:val="24"/>
          <w:lang w:val="en-GB"/>
        </w:rPr>
        <w:t>Copy of the arbitration agreement.</w:t>
      </w:r>
    </w:p>
    <w:p w14:paraId="2286E45F" w14:textId="77777777" w:rsidR="00EB2FCC" w:rsidRDefault="00EB2FCC" w:rsidP="00EB2FCC">
      <w:pPr>
        <w:numPr>
          <w:ilvl w:val="0"/>
          <w:numId w:val="30"/>
        </w:numPr>
        <w:jc w:val="both"/>
        <w:rPr>
          <w:rFonts w:ascii="Calibri Light" w:hAnsi="Calibri Light" w:cs="Calibri Light"/>
          <w:sz w:val="24"/>
          <w:szCs w:val="24"/>
          <w:lang w:val="en-GB"/>
        </w:rPr>
      </w:pPr>
      <w:r w:rsidRPr="00365D65">
        <w:rPr>
          <w:rFonts w:ascii="Calibri Light" w:hAnsi="Calibri Light" w:cs="Calibri Light"/>
          <w:sz w:val="24"/>
          <w:szCs w:val="24"/>
          <w:lang w:val="en-GB"/>
        </w:rPr>
        <w:t xml:space="preserve">[    ] Copy of the contracts or documents giving rise to the dispute. </w:t>
      </w:r>
    </w:p>
    <w:p w14:paraId="2BF3D2D3" w14:textId="77777777" w:rsidR="00EB2FCC" w:rsidRPr="00365D65" w:rsidRDefault="00EB2FCC" w:rsidP="00EB2FCC">
      <w:pPr>
        <w:numPr>
          <w:ilvl w:val="0"/>
          <w:numId w:val="30"/>
        </w:numPr>
        <w:jc w:val="both"/>
        <w:rPr>
          <w:rFonts w:ascii="Calibri Light" w:hAnsi="Calibri Light" w:cs="Calibri Light"/>
          <w:sz w:val="24"/>
          <w:szCs w:val="24"/>
        </w:rPr>
      </w:pPr>
      <w:r w:rsidRPr="00365D65">
        <w:rPr>
          <w:rFonts w:ascii="Calibri Light" w:hAnsi="Calibri Light" w:cs="Calibri Light"/>
          <w:sz w:val="24"/>
          <w:szCs w:val="24"/>
        </w:rPr>
        <w:t>[    ] Escritura de apoderamiento de la representación procesal.</w:t>
      </w:r>
    </w:p>
    <w:p w14:paraId="43EBB8FA" w14:textId="77777777" w:rsidR="00EB2FCC" w:rsidRDefault="00EB2FCC" w:rsidP="00EB2FCC">
      <w:pPr>
        <w:numPr>
          <w:ilvl w:val="0"/>
          <w:numId w:val="30"/>
        </w:numPr>
        <w:jc w:val="both"/>
        <w:rPr>
          <w:rFonts w:ascii="Calibri Light" w:hAnsi="Calibri Light" w:cs="Calibri Light"/>
          <w:sz w:val="24"/>
          <w:szCs w:val="24"/>
          <w:lang w:val="en-GB"/>
        </w:rPr>
      </w:pPr>
      <w:r w:rsidRPr="00365D65">
        <w:rPr>
          <w:rFonts w:ascii="Calibri Light" w:hAnsi="Calibri Light" w:cs="Calibri Light"/>
          <w:sz w:val="24"/>
          <w:szCs w:val="24"/>
          <w:lang w:val="en-GB"/>
        </w:rPr>
        <w:t xml:space="preserve">[    ] Deed of authority to represent the parties in the proceedings. </w:t>
      </w:r>
    </w:p>
    <w:p w14:paraId="45241DDF" w14:textId="77777777" w:rsidR="00EB2FCC" w:rsidRPr="00365D65" w:rsidRDefault="00EB2FCC" w:rsidP="00EB2FCC">
      <w:pPr>
        <w:numPr>
          <w:ilvl w:val="0"/>
          <w:numId w:val="30"/>
        </w:numPr>
        <w:jc w:val="both"/>
        <w:rPr>
          <w:rFonts w:ascii="Calibri Light" w:hAnsi="Calibri Light" w:cs="Calibri Light"/>
          <w:sz w:val="24"/>
          <w:szCs w:val="24"/>
          <w:lang w:val="en-GB"/>
        </w:rPr>
      </w:pPr>
      <w:r w:rsidRPr="00365D65">
        <w:rPr>
          <w:rFonts w:ascii="Calibri Light" w:hAnsi="Calibri Light" w:cs="Calibri Light"/>
          <w:sz w:val="24"/>
          <w:szCs w:val="24"/>
          <w:lang w:val="en-GB"/>
        </w:rPr>
        <w:t xml:space="preserve">[  </w:t>
      </w:r>
      <w:r>
        <w:rPr>
          <w:rFonts w:ascii="Calibri Light" w:hAnsi="Calibri Light" w:cs="Calibri Light"/>
          <w:sz w:val="24"/>
          <w:szCs w:val="24"/>
          <w:lang w:val="en-GB"/>
        </w:rPr>
        <w:t xml:space="preserve"> </w:t>
      </w:r>
      <w:r w:rsidRPr="00365D65">
        <w:rPr>
          <w:rFonts w:ascii="Calibri Light" w:hAnsi="Calibri Light" w:cs="Calibri Light"/>
          <w:sz w:val="24"/>
          <w:szCs w:val="24"/>
          <w:lang w:val="en-GB"/>
        </w:rPr>
        <w:t xml:space="preserve"> ] Document stating a novation of the contractual address for service.</w:t>
      </w:r>
    </w:p>
    <w:p w14:paraId="159ABFB1" w14:textId="77777777" w:rsidR="00EB2FCC" w:rsidRPr="0011099C" w:rsidRDefault="00EB2FCC" w:rsidP="00EB2FCC">
      <w:pPr>
        <w:numPr>
          <w:ilvl w:val="0"/>
          <w:numId w:val="30"/>
        </w:numPr>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    ] </w:t>
      </w:r>
      <w:r w:rsidRPr="00365D65">
        <w:rPr>
          <w:rFonts w:ascii="Calibri Light" w:hAnsi="Calibri Light" w:cs="Calibri Light"/>
          <w:sz w:val="24"/>
          <w:szCs w:val="24"/>
          <w:lang w:val="en-GB"/>
        </w:rPr>
        <w:t>Proof of payment of the admission and administration fees of the TAB, as well as of the applicable provisions of funds for the arbitrators' fees.</w:t>
      </w:r>
    </w:p>
    <w:p w14:paraId="65F27548" w14:textId="3E4A652E" w:rsidR="000E3FE9" w:rsidRPr="00EB2FCC" w:rsidRDefault="00EB2FCC" w:rsidP="00EB2FCC">
      <w:pPr>
        <w:numPr>
          <w:ilvl w:val="0"/>
          <w:numId w:val="30"/>
        </w:numPr>
        <w:jc w:val="both"/>
        <w:rPr>
          <w:rFonts w:ascii="Calibri Light" w:hAnsi="Calibri Light" w:cs="Calibri Light"/>
          <w:sz w:val="24"/>
          <w:szCs w:val="24"/>
          <w:lang w:val="en-GB"/>
        </w:rPr>
      </w:pPr>
      <w:r w:rsidRPr="0011099C">
        <w:rPr>
          <w:rFonts w:ascii="Calibri Light" w:hAnsi="Calibri Light" w:cs="Calibri Light"/>
          <w:sz w:val="24"/>
          <w:szCs w:val="24"/>
          <w:lang w:val="en-GB"/>
        </w:rPr>
        <w:t>[    ] Ot</w:t>
      </w:r>
      <w:r>
        <w:rPr>
          <w:rFonts w:ascii="Calibri Light" w:hAnsi="Calibri Light" w:cs="Calibri Light"/>
          <w:sz w:val="24"/>
          <w:szCs w:val="24"/>
          <w:lang w:val="en-GB"/>
        </w:rPr>
        <w:t>her</w:t>
      </w:r>
      <w:r w:rsidRPr="0011099C">
        <w:rPr>
          <w:rFonts w:ascii="Calibri Light" w:hAnsi="Calibri Light" w:cs="Calibri Light"/>
          <w:sz w:val="24"/>
          <w:szCs w:val="24"/>
          <w:lang w:val="en-GB"/>
        </w:rPr>
        <w:t>:</w:t>
      </w:r>
      <w:bookmarkStart w:id="2" w:name="_Hlk124853013"/>
    </w:p>
    <w:bookmarkEnd w:id="2"/>
    <w:p w14:paraId="218A291E" w14:textId="1D7AB6B9" w:rsidR="000E3FE9" w:rsidRDefault="000E3FE9" w:rsidP="000E3FE9">
      <w:pPr>
        <w:jc w:val="both"/>
        <w:rPr>
          <w:rFonts w:ascii="Calibri Light" w:hAnsi="Calibri Light" w:cs="Calibri Light"/>
          <w:bCs/>
          <w:sz w:val="24"/>
          <w:szCs w:val="24"/>
          <w:lang w:val="es-ES_tradnl"/>
        </w:rPr>
      </w:pPr>
    </w:p>
    <w:p w14:paraId="07C0910E" w14:textId="01898242" w:rsidR="000E3FE9" w:rsidRDefault="000E3FE9" w:rsidP="000E3FE9">
      <w:pPr>
        <w:jc w:val="both"/>
        <w:rPr>
          <w:rFonts w:ascii="Calibri Light" w:hAnsi="Calibri Light" w:cs="Calibri Light"/>
          <w:bCs/>
          <w:sz w:val="24"/>
          <w:szCs w:val="24"/>
          <w:lang w:val="es-ES_tradnl"/>
        </w:rPr>
      </w:pPr>
    </w:p>
    <w:p w14:paraId="4C583532" w14:textId="77777777" w:rsidR="000E3FE9" w:rsidRPr="00615A57" w:rsidRDefault="000E3FE9" w:rsidP="000E3FE9">
      <w:pPr>
        <w:jc w:val="both"/>
        <w:rPr>
          <w:rFonts w:ascii="Calibri Light" w:hAnsi="Calibri Light" w:cs="Calibri Light"/>
          <w:bCs/>
          <w:sz w:val="24"/>
          <w:szCs w:val="24"/>
          <w:lang w:val="es-ES_tradnl"/>
        </w:rPr>
      </w:pPr>
    </w:p>
    <w:p w14:paraId="22BF12E3" w14:textId="77777777" w:rsidR="00EB2FCC" w:rsidRPr="00365D65" w:rsidRDefault="00EB2FCC" w:rsidP="00EB2FCC">
      <w:pPr>
        <w:jc w:val="both"/>
        <w:rPr>
          <w:rFonts w:ascii="Calibri Light" w:hAnsi="Calibri Light" w:cs="Calibri Light"/>
          <w:bCs/>
          <w:sz w:val="24"/>
          <w:szCs w:val="24"/>
          <w:lang w:val="en-GB"/>
        </w:rPr>
      </w:pPr>
      <w:r w:rsidRPr="00365D65">
        <w:rPr>
          <w:rFonts w:ascii="Calibri Light" w:hAnsi="Calibri Light" w:cs="Calibri Light"/>
          <w:b/>
          <w:sz w:val="24"/>
          <w:szCs w:val="24"/>
          <w:lang w:val="en-GB"/>
        </w:rPr>
        <w:t xml:space="preserve">NOTE: </w:t>
      </w:r>
      <w:r w:rsidRPr="00365D65">
        <w:rPr>
          <w:rFonts w:ascii="Calibri Light" w:hAnsi="Calibri Light" w:cs="Calibri Light"/>
          <w:bCs/>
          <w:sz w:val="24"/>
          <w:szCs w:val="24"/>
          <w:lang w:val="en-GB"/>
        </w:rPr>
        <w:t>I accept and undertake to pay the amount of the fees that may accrue in the event that the file is closed.</w:t>
      </w:r>
    </w:p>
    <w:p w14:paraId="17445AF8" w14:textId="77777777" w:rsidR="00EB2FCC" w:rsidRPr="0011099C" w:rsidRDefault="00EB2FCC" w:rsidP="00EB2FCC">
      <w:pPr>
        <w:jc w:val="both"/>
        <w:rPr>
          <w:rFonts w:ascii="Calibri Light" w:hAnsi="Calibri Light" w:cs="Calibri Light"/>
          <w:bCs/>
          <w:sz w:val="24"/>
          <w:szCs w:val="24"/>
          <w:lang w:val="en-GB"/>
        </w:rPr>
      </w:pPr>
    </w:p>
    <w:p w14:paraId="3462A107" w14:textId="77777777" w:rsidR="00EB2FCC" w:rsidRPr="0011099C" w:rsidRDefault="00EB2FCC" w:rsidP="00EB2FCC">
      <w:pPr>
        <w:jc w:val="both"/>
        <w:rPr>
          <w:rFonts w:ascii="Calibri Light" w:hAnsi="Calibri Light" w:cs="Calibri Light"/>
          <w:bCs/>
          <w:sz w:val="24"/>
          <w:szCs w:val="24"/>
          <w:lang w:val="en-GB"/>
        </w:rPr>
      </w:pPr>
    </w:p>
    <w:p w14:paraId="46C86794" w14:textId="77777777" w:rsidR="00EB2FCC" w:rsidRPr="0011099C" w:rsidRDefault="00EB2FCC" w:rsidP="00EB2FCC">
      <w:pPr>
        <w:jc w:val="both"/>
        <w:rPr>
          <w:rFonts w:ascii="Calibri Light" w:hAnsi="Calibri Light" w:cs="Calibri Light"/>
          <w:bCs/>
          <w:sz w:val="24"/>
          <w:szCs w:val="24"/>
          <w:lang w:val="en-GB"/>
        </w:rPr>
      </w:pPr>
    </w:p>
    <w:p w14:paraId="113A7109" w14:textId="77777777" w:rsidR="00EB2FCC" w:rsidRPr="0011099C" w:rsidRDefault="00EB2FCC" w:rsidP="00EB2FCC">
      <w:pPr>
        <w:rPr>
          <w:rFonts w:ascii="Calibri Light" w:hAnsi="Calibri Light" w:cs="Calibri Light"/>
          <w:sz w:val="24"/>
          <w:szCs w:val="24"/>
          <w:lang w:val="en-GB"/>
        </w:rPr>
      </w:pPr>
      <w:r w:rsidRPr="00365D65">
        <w:rPr>
          <w:rFonts w:ascii="Calibri Light" w:hAnsi="Calibri Light" w:cs="Calibri Light"/>
          <w:b/>
          <w:sz w:val="24"/>
          <w:szCs w:val="24"/>
          <w:lang w:val="en-GB"/>
        </w:rPr>
        <w:t>Date and signature</w:t>
      </w:r>
    </w:p>
    <w:p w14:paraId="0A0F18B3" w14:textId="77777777" w:rsidR="00EB2FCC" w:rsidRPr="0011099C" w:rsidRDefault="00EB2FCC" w:rsidP="00EB2FCC">
      <w:pPr>
        <w:rPr>
          <w:rFonts w:ascii="Calibri Light" w:hAnsi="Calibri Light" w:cs="Calibri Light"/>
          <w:sz w:val="24"/>
          <w:szCs w:val="24"/>
          <w:lang w:val="en-GB"/>
        </w:rPr>
      </w:pPr>
    </w:p>
    <w:p w14:paraId="003347E0" w14:textId="77777777" w:rsidR="00EB2FCC" w:rsidRPr="0011099C" w:rsidRDefault="00EB2FCC" w:rsidP="00EB2FCC">
      <w:pPr>
        <w:rPr>
          <w:rFonts w:ascii="Calibri Light" w:hAnsi="Calibri Light" w:cs="Calibri Light"/>
          <w:sz w:val="24"/>
          <w:szCs w:val="24"/>
          <w:lang w:val="en-GB"/>
        </w:rPr>
      </w:pPr>
    </w:p>
    <w:p w14:paraId="4A58FC5E" w14:textId="77777777" w:rsidR="00EB2FCC" w:rsidRPr="0011099C" w:rsidRDefault="00EB2FCC" w:rsidP="00EB2FCC">
      <w:pPr>
        <w:spacing w:line="276" w:lineRule="auto"/>
        <w:jc w:val="both"/>
        <w:rPr>
          <w:rFonts w:ascii="Calibri Light" w:hAnsi="Calibri Light" w:cs="Calibri Light"/>
          <w:bCs/>
          <w:sz w:val="24"/>
          <w:szCs w:val="24"/>
          <w:lang w:val="en-GB"/>
        </w:rPr>
      </w:pPr>
      <w:bookmarkStart w:id="3" w:name="_Hlk124853097"/>
    </w:p>
    <w:p w14:paraId="52D6917E" w14:textId="77777777" w:rsidR="00EB2FCC" w:rsidRPr="0011099C" w:rsidRDefault="00EB2FCC" w:rsidP="00EB2FCC">
      <w:pPr>
        <w:spacing w:line="276" w:lineRule="auto"/>
        <w:jc w:val="center"/>
        <w:rPr>
          <w:rFonts w:ascii="Calibri Light" w:hAnsi="Calibri Light" w:cs="Calibri Light"/>
          <w:b/>
          <w:sz w:val="24"/>
          <w:szCs w:val="24"/>
          <w:lang w:val="en-GB"/>
        </w:rPr>
      </w:pPr>
      <w:r w:rsidRPr="00365D65">
        <w:rPr>
          <w:rFonts w:ascii="Calibri Light" w:hAnsi="Calibri Light" w:cs="Calibri Light"/>
          <w:b/>
          <w:sz w:val="24"/>
          <w:szCs w:val="24"/>
          <w:lang w:val="en-GB"/>
        </w:rPr>
        <w:t>Information on the processing of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767"/>
      </w:tblGrid>
      <w:tr w:rsidR="00EB2FCC" w:rsidRPr="002D2BD0" w14:paraId="2AFFED15" w14:textId="77777777" w:rsidTr="00586628">
        <w:trPr>
          <w:jc w:val="center"/>
        </w:trPr>
        <w:tc>
          <w:tcPr>
            <w:tcW w:w="8889" w:type="dxa"/>
            <w:gridSpan w:val="2"/>
            <w:shd w:val="clear" w:color="auto" w:fill="39471D"/>
            <w:vAlign w:val="center"/>
          </w:tcPr>
          <w:p w14:paraId="0C9873DB" w14:textId="77777777" w:rsidR="00EB2FCC" w:rsidRPr="00365D65" w:rsidRDefault="00EB2FCC" w:rsidP="00586628">
            <w:pPr>
              <w:jc w:val="center"/>
              <w:rPr>
                <w:rFonts w:ascii="Calibri Light" w:hAnsi="Calibri Light" w:cs="Calibri Light"/>
                <w:b/>
                <w:color w:val="FFFFFF"/>
                <w:sz w:val="18"/>
                <w:szCs w:val="18"/>
                <w:lang w:val="en-GB"/>
              </w:rPr>
            </w:pPr>
            <w:r w:rsidRPr="00365D65">
              <w:rPr>
                <w:rFonts w:ascii="Calibri Light" w:hAnsi="Calibri Light" w:cs="Calibri Light"/>
                <w:b/>
                <w:color w:val="FFFFFF"/>
                <w:sz w:val="18"/>
                <w:szCs w:val="18"/>
                <w:lang w:val="en-GB"/>
              </w:rPr>
              <w:t>Basic information</w:t>
            </w:r>
          </w:p>
          <w:p w14:paraId="4FA14D4F" w14:textId="77777777" w:rsidR="00EB2FCC" w:rsidRPr="00365D65" w:rsidRDefault="00EB2FCC" w:rsidP="00586628">
            <w:pPr>
              <w:jc w:val="center"/>
              <w:rPr>
                <w:rFonts w:ascii="Calibri Light" w:hAnsi="Calibri Light" w:cs="Calibri Light"/>
                <w:b/>
                <w:color w:val="FFFFFF"/>
                <w:sz w:val="18"/>
                <w:szCs w:val="18"/>
                <w:lang w:val="en-GB"/>
              </w:rPr>
            </w:pPr>
            <w:r w:rsidRPr="00365D65">
              <w:rPr>
                <w:rFonts w:ascii="Calibri Light" w:hAnsi="Calibri Light" w:cs="Calibri Light"/>
                <w:b/>
                <w:color w:val="FFFFFF"/>
                <w:sz w:val="18"/>
                <w:szCs w:val="18"/>
                <w:lang w:val="en-GB"/>
              </w:rPr>
              <w:t>on Data Protection concerning the processing of personal data</w:t>
            </w:r>
          </w:p>
          <w:p w14:paraId="7A1FA4BD" w14:textId="77777777" w:rsidR="00EB2FCC" w:rsidRPr="0011099C" w:rsidRDefault="00EB2FCC" w:rsidP="00586628">
            <w:pPr>
              <w:jc w:val="center"/>
              <w:rPr>
                <w:rFonts w:ascii="Calibri Light" w:hAnsi="Calibri Light" w:cs="Calibri Light"/>
                <w:b/>
                <w:color w:val="FFFFFF"/>
                <w:sz w:val="18"/>
                <w:szCs w:val="18"/>
                <w:lang w:val="en-GB"/>
              </w:rPr>
            </w:pPr>
            <w:r w:rsidRPr="00365D65">
              <w:rPr>
                <w:rFonts w:ascii="Calibri Light" w:hAnsi="Calibri Light" w:cs="Calibri Light"/>
                <w:b/>
                <w:color w:val="FFFFFF"/>
                <w:sz w:val="18"/>
                <w:szCs w:val="18"/>
                <w:lang w:val="en-GB"/>
              </w:rPr>
              <w:t>processing of data of persons involved in an arbitration</w:t>
            </w:r>
          </w:p>
        </w:tc>
      </w:tr>
      <w:tr w:rsidR="00EB2FCC" w:rsidRPr="0011099C" w14:paraId="2BFB3A87" w14:textId="77777777" w:rsidTr="00586628">
        <w:trPr>
          <w:jc w:val="center"/>
        </w:trPr>
        <w:tc>
          <w:tcPr>
            <w:tcW w:w="2122" w:type="dxa"/>
            <w:shd w:val="clear" w:color="auto" w:fill="auto"/>
            <w:vAlign w:val="center"/>
          </w:tcPr>
          <w:p w14:paraId="37371360" w14:textId="77777777" w:rsidR="00EB2FCC" w:rsidRPr="0011099C" w:rsidRDefault="00EB2FCC" w:rsidP="00586628">
            <w:pPr>
              <w:rPr>
                <w:rFonts w:ascii="Calibri Light" w:hAnsi="Calibri Light" w:cs="Calibri Light"/>
                <w:b/>
                <w:sz w:val="18"/>
                <w:szCs w:val="18"/>
                <w:lang w:val="en-GB"/>
              </w:rPr>
            </w:pPr>
            <w:r w:rsidRPr="0011099C">
              <w:rPr>
                <w:rFonts w:ascii="Calibri Light" w:hAnsi="Calibri Light" w:cs="Calibri Light"/>
                <w:b/>
                <w:sz w:val="18"/>
                <w:szCs w:val="18"/>
                <w:lang w:val="en-GB"/>
              </w:rPr>
              <w:t>Responsible</w:t>
            </w:r>
          </w:p>
        </w:tc>
        <w:tc>
          <w:tcPr>
            <w:tcW w:w="6767" w:type="dxa"/>
            <w:shd w:val="clear" w:color="auto" w:fill="auto"/>
            <w:vAlign w:val="center"/>
          </w:tcPr>
          <w:p w14:paraId="56EF0E0F" w14:textId="77777777" w:rsidR="00EB2FCC" w:rsidRPr="006354ED" w:rsidRDefault="00EB2FCC" w:rsidP="00586628">
            <w:pPr>
              <w:rPr>
                <w:rFonts w:ascii="Calibri Light" w:hAnsi="Calibri Light" w:cs="Calibri Light"/>
                <w:sz w:val="18"/>
                <w:szCs w:val="18"/>
              </w:rPr>
            </w:pPr>
            <w:r w:rsidRPr="006354ED">
              <w:rPr>
                <w:rFonts w:ascii="Calibri Light" w:hAnsi="Calibri Light" w:cs="Calibri Light"/>
                <w:sz w:val="18"/>
                <w:szCs w:val="18"/>
              </w:rPr>
              <w:t>ASSOCIACIÓ CATALANA PER A L’ARBITRATGE-TRIBUNAL ARBITRAL DE BARCELONA</w:t>
            </w:r>
          </w:p>
        </w:tc>
      </w:tr>
      <w:tr w:rsidR="00EB2FCC" w:rsidRPr="002D2BD0" w14:paraId="4FBBF676" w14:textId="77777777" w:rsidTr="00586628">
        <w:trPr>
          <w:jc w:val="center"/>
        </w:trPr>
        <w:tc>
          <w:tcPr>
            <w:tcW w:w="2122" w:type="dxa"/>
            <w:shd w:val="clear" w:color="auto" w:fill="auto"/>
            <w:vAlign w:val="center"/>
          </w:tcPr>
          <w:p w14:paraId="60012827" w14:textId="77777777" w:rsidR="00EB2FCC" w:rsidRPr="0011099C" w:rsidRDefault="00EB2FCC" w:rsidP="00586628">
            <w:pPr>
              <w:rPr>
                <w:rFonts w:ascii="Calibri Light" w:hAnsi="Calibri Light" w:cs="Calibri Light"/>
                <w:b/>
                <w:sz w:val="18"/>
                <w:szCs w:val="18"/>
                <w:lang w:val="en-GB"/>
              </w:rPr>
            </w:pPr>
            <w:r>
              <w:rPr>
                <w:rFonts w:ascii="Calibri Light" w:hAnsi="Calibri Light" w:cs="Calibri Light"/>
                <w:b/>
                <w:sz w:val="18"/>
                <w:szCs w:val="18"/>
                <w:lang w:val="en-GB"/>
              </w:rPr>
              <w:lastRenderedPageBreak/>
              <w:t>Purpose</w:t>
            </w:r>
          </w:p>
        </w:tc>
        <w:tc>
          <w:tcPr>
            <w:tcW w:w="6767" w:type="dxa"/>
            <w:shd w:val="clear" w:color="auto" w:fill="auto"/>
            <w:vAlign w:val="center"/>
          </w:tcPr>
          <w:p w14:paraId="276E5B94" w14:textId="77777777" w:rsidR="00EB2FCC" w:rsidRPr="00EB77C6" w:rsidRDefault="00EB2FCC" w:rsidP="00586628">
            <w:pPr>
              <w:rPr>
                <w:rFonts w:ascii="Calibri Light" w:hAnsi="Calibri Light" w:cs="Calibri Light"/>
                <w:sz w:val="18"/>
                <w:szCs w:val="18"/>
                <w:lang w:val="en-GB"/>
              </w:rPr>
            </w:pPr>
            <w:r w:rsidRPr="00EB77C6">
              <w:rPr>
                <w:rFonts w:ascii="Calibri Light" w:hAnsi="Calibri Light" w:cs="Calibri Light"/>
                <w:sz w:val="18"/>
                <w:szCs w:val="18"/>
                <w:lang w:val="en-GB"/>
              </w:rPr>
              <w:t>To manage the files and procedures related to the activities and actions of the association.</w:t>
            </w:r>
          </w:p>
        </w:tc>
      </w:tr>
      <w:tr w:rsidR="00EB2FCC" w:rsidRPr="002D2BD0" w14:paraId="35615DA4" w14:textId="77777777" w:rsidTr="00586628">
        <w:trPr>
          <w:jc w:val="center"/>
        </w:trPr>
        <w:tc>
          <w:tcPr>
            <w:tcW w:w="2122" w:type="dxa"/>
            <w:shd w:val="clear" w:color="auto" w:fill="auto"/>
            <w:vAlign w:val="center"/>
          </w:tcPr>
          <w:p w14:paraId="78EAE175" w14:textId="77777777" w:rsidR="00EB2FCC" w:rsidRPr="0011099C" w:rsidRDefault="00EB2FCC" w:rsidP="00586628">
            <w:pPr>
              <w:rPr>
                <w:rFonts w:ascii="Calibri Light" w:hAnsi="Calibri Light" w:cs="Calibri Light"/>
                <w:b/>
                <w:sz w:val="18"/>
                <w:szCs w:val="18"/>
                <w:lang w:val="en-GB"/>
              </w:rPr>
            </w:pPr>
            <w:r w:rsidRPr="0011099C">
              <w:rPr>
                <w:rFonts w:ascii="Calibri Light" w:hAnsi="Calibri Light" w:cs="Calibri Light"/>
                <w:b/>
                <w:sz w:val="18"/>
                <w:szCs w:val="18"/>
                <w:lang w:val="en-GB"/>
              </w:rPr>
              <w:t>Legitimation</w:t>
            </w:r>
          </w:p>
        </w:tc>
        <w:tc>
          <w:tcPr>
            <w:tcW w:w="6767" w:type="dxa"/>
            <w:shd w:val="clear" w:color="auto" w:fill="auto"/>
            <w:vAlign w:val="center"/>
          </w:tcPr>
          <w:p w14:paraId="65D8487A" w14:textId="77777777" w:rsidR="00EB2FCC" w:rsidRPr="0011099C" w:rsidRDefault="00EB2FCC" w:rsidP="00586628">
            <w:pPr>
              <w:rPr>
                <w:rFonts w:ascii="Calibri Light" w:hAnsi="Calibri Light" w:cs="Calibri Light"/>
                <w:sz w:val="18"/>
                <w:szCs w:val="18"/>
                <w:lang w:val="en-GB"/>
              </w:rPr>
            </w:pPr>
            <w:r w:rsidRPr="00EB77C6">
              <w:rPr>
                <w:rFonts w:ascii="Calibri Light" w:hAnsi="Calibri Light" w:cs="Calibri Light"/>
                <w:sz w:val="18"/>
                <w:szCs w:val="18"/>
                <w:lang w:val="en-GB"/>
              </w:rPr>
              <w:t>Consent of the data subject</w:t>
            </w:r>
          </w:p>
        </w:tc>
      </w:tr>
      <w:tr w:rsidR="00EB2FCC" w:rsidRPr="002D2BD0" w14:paraId="48502B32" w14:textId="77777777" w:rsidTr="00586628">
        <w:trPr>
          <w:jc w:val="center"/>
        </w:trPr>
        <w:tc>
          <w:tcPr>
            <w:tcW w:w="2122" w:type="dxa"/>
            <w:shd w:val="clear" w:color="auto" w:fill="auto"/>
            <w:vAlign w:val="center"/>
          </w:tcPr>
          <w:p w14:paraId="735236F0" w14:textId="77777777" w:rsidR="00EB2FCC" w:rsidRPr="0011099C" w:rsidRDefault="00EB2FCC" w:rsidP="00586628">
            <w:pPr>
              <w:rPr>
                <w:rFonts w:ascii="Calibri Light" w:hAnsi="Calibri Light" w:cs="Calibri Light"/>
                <w:b/>
                <w:sz w:val="18"/>
                <w:szCs w:val="18"/>
                <w:lang w:val="en-GB"/>
              </w:rPr>
            </w:pPr>
            <w:r>
              <w:rPr>
                <w:rFonts w:ascii="Calibri Light" w:hAnsi="Calibri Light" w:cs="Calibri Light"/>
                <w:b/>
                <w:sz w:val="18"/>
                <w:szCs w:val="18"/>
                <w:lang w:val="en-GB"/>
              </w:rPr>
              <w:t>Recipients</w:t>
            </w:r>
          </w:p>
        </w:tc>
        <w:tc>
          <w:tcPr>
            <w:tcW w:w="6767" w:type="dxa"/>
            <w:shd w:val="clear" w:color="auto" w:fill="auto"/>
            <w:vAlign w:val="center"/>
          </w:tcPr>
          <w:p w14:paraId="341297A4" w14:textId="77777777" w:rsidR="00EB2FCC" w:rsidRPr="0011099C" w:rsidRDefault="00EB2FCC" w:rsidP="00586628">
            <w:pPr>
              <w:rPr>
                <w:rFonts w:ascii="Calibri Light" w:hAnsi="Calibri Light" w:cs="Calibri Light"/>
                <w:sz w:val="18"/>
                <w:szCs w:val="18"/>
                <w:lang w:val="en-GB"/>
              </w:rPr>
            </w:pPr>
            <w:r w:rsidRPr="00EB77C6">
              <w:rPr>
                <w:rFonts w:ascii="Calibri Light" w:hAnsi="Calibri Light" w:cs="Calibri Light"/>
                <w:sz w:val="18"/>
                <w:szCs w:val="18"/>
                <w:lang w:val="en-GB"/>
              </w:rPr>
              <w:t>The data may be communicated to third parties, including outside the European Economic Area (EEA), provided that such communication is necessary to carry out any of the Tribunal's activities and proceedings.</w:t>
            </w:r>
          </w:p>
        </w:tc>
      </w:tr>
      <w:tr w:rsidR="00EB2FCC" w:rsidRPr="002D2BD0" w14:paraId="26410E9D" w14:textId="77777777" w:rsidTr="00586628">
        <w:trPr>
          <w:jc w:val="center"/>
        </w:trPr>
        <w:tc>
          <w:tcPr>
            <w:tcW w:w="2122" w:type="dxa"/>
            <w:shd w:val="clear" w:color="auto" w:fill="auto"/>
            <w:vAlign w:val="center"/>
          </w:tcPr>
          <w:p w14:paraId="4695F4FB" w14:textId="77777777" w:rsidR="00EB2FCC" w:rsidRPr="0011099C" w:rsidRDefault="00EB2FCC" w:rsidP="00586628">
            <w:pPr>
              <w:rPr>
                <w:rFonts w:ascii="Calibri Light" w:hAnsi="Calibri Light" w:cs="Calibri Light"/>
                <w:b/>
                <w:sz w:val="18"/>
                <w:szCs w:val="18"/>
                <w:lang w:val="en-GB"/>
              </w:rPr>
            </w:pPr>
            <w:r>
              <w:rPr>
                <w:rFonts w:ascii="Calibri Light" w:hAnsi="Calibri Light" w:cs="Calibri Light"/>
                <w:b/>
                <w:sz w:val="18"/>
                <w:szCs w:val="18"/>
                <w:lang w:val="en-GB"/>
              </w:rPr>
              <w:t>Rights</w:t>
            </w:r>
          </w:p>
        </w:tc>
        <w:tc>
          <w:tcPr>
            <w:tcW w:w="6767" w:type="dxa"/>
            <w:shd w:val="clear" w:color="auto" w:fill="auto"/>
            <w:vAlign w:val="center"/>
          </w:tcPr>
          <w:p w14:paraId="01E41688" w14:textId="77777777" w:rsidR="00EB2FCC" w:rsidRPr="0011099C" w:rsidRDefault="00EB2FCC" w:rsidP="00586628">
            <w:pPr>
              <w:rPr>
                <w:rFonts w:ascii="Calibri Light" w:hAnsi="Calibri Light" w:cs="Calibri Light"/>
                <w:sz w:val="18"/>
                <w:szCs w:val="18"/>
                <w:lang w:val="en-GB"/>
              </w:rPr>
            </w:pPr>
            <w:r w:rsidRPr="00EB77C6">
              <w:rPr>
                <w:rFonts w:ascii="Calibri Light" w:hAnsi="Calibri Light" w:cs="Calibri Light"/>
                <w:sz w:val="18"/>
                <w:szCs w:val="18"/>
                <w:lang w:val="en-GB"/>
              </w:rPr>
              <w:t>Access, rectify and delete data, as well as other rights, as explained in the additional information.</w:t>
            </w:r>
          </w:p>
        </w:tc>
      </w:tr>
      <w:tr w:rsidR="00EB2FCC" w:rsidRPr="002D2BD0" w14:paraId="5BEDC6C1" w14:textId="77777777" w:rsidTr="00586628">
        <w:trPr>
          <w:jc w:val="center"/>
        </w:trPr>
        <w:tc>
          <w:tcPr>
            <w:tcW w:w="2122" w:type="dxa"/>
            <w:shd w:val="clear" w:color="auto" w:fill="auto"/>
            <w:vAlign w:val="center"/>
          </w:tcPr>
          <w:p w14:paraId="28DA6126" w14:textId="77777777" w:rsidR="00EB2FCC" w:rsidRPr="0011099C" w:rsidRDefault="00EB2FCC" w:rsidP="00586628">
            <w:pPr>
              <w:rPr>
                <w:rFonts w:ascii="Calibri Light" w:hAnsi="Calibri Light" w:cs="Calibri Light"/>
                <w:b/>
                <w:sz w:val="18"/>
                <w:szCs w:val="18"/>
                <w:lang w:val="en-GB"/>
              </w:rPr>
            </w:pPr>
            <w:r>
              <w:rPr>
                <w:rFonts w:ascii="Calibri Light" w:hAnsi="Calibri Light" w:cs="Calibri Light"/>
                <w:b/>
                <w:sz w:val="18"/>
                <w:szCs w:val="18"/>
                <w:lang w:val="en-GB"/>
              </w:rPr>
              <w:t>Ad</w:t>
            </w:r>
            <w:r w:rsidRPr="0011099C">
              <w:rPr>
                <w:rFonts w:ascii="Calibri Light" w:hAnsi="Calibri Light" w:cs="Calibri Light"/>
                <w:b/>
                <w:sz w:val="18"/>
                <w:szCs w:val="18"/>
                <w:lang w:val="en-GB"/>
              </w:rPr>
              <w:t>di</w:t>
            </w:r>
            <w:r>
              <w:rPr>
                <w:rFonts w:ascii="Calibri Light" w:hAnsi="Calibri Light" w:cs="Calibri Light"/>
                <w:b/>
                <w:sz w:val="18"/>
                <w:szCs w:val="18"/>
                <w:lang w:val="en-GB"/>
              </w:rPr>
              <w:t>t</w:t>
            </w:r>
            <w:r w:rsidRPr="0011099C">
              <w:rPr>
                <w:rFonts w:ascii="Calibri Light" w:hAnsi="Calibri Light" w:cs="Calibri Light"/>
                <w:b/>
                <w:sz w:val="18"/>
                <w:szCs w:val="18"/>
                <w:lang w:val="en-GB"/>
              </w:rPr>
              <w:t>ional</w:t>
            </w:r>
            <w:r>
              <w:rPr>
                <w:rFonts w:ascii="Calibri Light" w:hAnsi="Calibri Light" w:cs="Calibri Light"/>
                <w:b/>
                <w:sz w:val="18"/>
                <w:szCs w:val="18"/>
                <w:lang w:val="en-GB"/>
              </w:rPr>
              <w:t xml:space="preserve"> information</w:t>
            </w:r>
          </w:p>
        </w:tc>
        <w:tc>
          <w:tcPr>
            <w:tcW w:w="6767" w:type="dxa"/>
            <w:shd w:val="clear" w:color="auto" w:fill="auto"/>
            <w:vAlign w:val="center"/>
          </w:tcPr>
          <w:p w14:paraId="5CCDBD8E" w14:textId="77777777" w:rsidR="00EB2FCC" w:rsidRPr="0011099C" w:rsidRDefault="00EB2FCC" w:rsidP="00586628">
            <w:pPr>
              <w:rPr>
                <w:rFonts w:ascii="Calibri Light" w:hAnsi="Calibri Light" w:cs="Calibri Light"/>
                <w:sz w:val="18"/>
                <w:szCs w:val="18"/>
                <w:lang w:val="en-GB"/>
              </w:rPr>
            </w:pPr>
            <w:r w:rsidRPr="00EB77C6">
              <w:rPr>
                <w:rFonts w:ascii="Calibri Light" w:hAnsi="Calibri Light" w:cs="Calibri Light"/>
                <w:sz w:val="18"/>
                <w:szCs w:val="18"/>
                <w:lang w:val="en-GB"/>
              </w:rPr>
              <w:t>You can consult the additional and detailed information on Data Protection below.</w:t>
            </w:r>
          </w:p>
        </w:tc>
      </w:tr>
    </w:tbl>
    <w:p w14:paraId="4BEEAF9B" w14:textId="77777777" w:rsidR="00EB2FCC" w:rsidRPr="0011099C" w:rsidRDefault="00EB2FCC" w:rsidP="00EB2FCC">
      <w:pPr>
        <w:spacing w:line="276" w:lineRule="auto"/>
        <w:jc w:val="both"/>
        <w:rPr>
          <w:rFonts w:ascii="Calibri Light" w:hAnsi="Calibri Light" w:cs="Calibri Light"/>
          <w:sz w:val="18"/>
          <w:szCs w:val="18"/>
          <w:lang w:val="en-GB" w:eastAsia="es-ES"/>
        </w:rPr>
      </w:pPr>
    </w:p>
    <w:p w14:paraId="1ED3B0D1" w14:textId="77777777" w:rsidR="00EB2FCC" w:rsidRDefault="00EB2FCC" w:rsidP="00EB2FCC">
      <w:pPr>
        <w:ind w:left="142"/>
        <w:jc w:val="both"/>
        <w:rPr>
          <w:rFonts w:ascii="Calibri Light" w:hAnsi="Calibri Light" w:cs="Calibri Light"/>
          <w:sz w:val="18"/>
          <w:szCs w:val="18"/>
          <w:lang w:val="en-GB"/>
        </w:rPr>
      </w:pPr>
      <w:bookmarkStart w:id="4" w:name="_Hlk124851046"/>
      <w:bookmarkStart w:id="5" w:name="_Hlk124848728"/>
      <w:r w:rsidRPr="00EB77C6">
        <w:rPr>
          <w:rFonts w:ascii="Calibri Light" w:hAnsi="Calibri Light" w:cs="Calibri Light"/>
          <w:sz w:val="18"/>
          <w:szCs w:val="18"/>
          <w:lang w:val="en-GB"/>
        </w:rPr>
        <w:t>We also request your authorisation to send you information by post, e-mail or other equivalent electronic means about events, conferences, courses and other activities of the Associació Catalana per a l'Arbitratge-Tribunal Arbitral de Barcelona:</w:t>
      </w:r>
    </w:p>
    <w:p w14:paraId="3A32FDCB" w14:textId="77777777" w:rsidR="00EB2FCC" w:rsidRPr="0011099C" w:rsidRDefault="00EB2FCC" w:rsidP="00EB2FCC">
      <w:pPr>
        <w:ind w:left="142"/>
        <w:rPr>
          <w:rFonts w:ascii="Calibri Light" w:hAnsi="Calibri Light" w:cs="Calibri Light"/>
          <w:sz w:val="18"/>
          <w:szCs w:val="18"/>
          <w:lang w:val="en-GB"/>
        </w:rPr>
      </w:pPr>
    </w:p>
    <w:p w14:paraId="513F339B" w14:textId="77777777" w:rsidR="00EB2FCC" w:rsidRPr="0011099C" w:rsidRDefault="00EB2FCC" w:rsidP="00EB2FCC">
      <w:pPr>
        <w:tabs>
          <w:tab w:val="left" w:pos="1418"/>
        </w:tabs>
        <w:ind w:left="142"/>
        <w:jc w:val="both"/>
        <w:rPr>
          <w:rFonts w:ascii="Calibri Light" w:hAnsi="Calibri Light" w:cs="Calibri Light"/>
          <w:b/>
          <w:bCs/>
          <w:color w:val="000000"/>
          <w:sz w:val="18"/>
          <w:szCs w:val="18"/>
          <w:lang w:val="en-GB"/>
        </w:rPr>
      </w:pPr>
      <w:r w:rsidRPr="0011099C">
        <w:rPr>
          <w:rFonts w:ascii="Calibri Light" w:hAnsi="Calibri Light" w:cs="Calibri Light"/>
          <w:b/>
          <w:bCs/>
          <w:color w:val="000000"/>
          <w:sz w:val="18"/>
          <w:szCs w:val="18"/>
          <w:lang w:val="en-GB"/>
        </w:rPr>
        <w:tab/>
      </w:r>
      <w:r w:rsidRPr="0011099C">
        <w:rPr>
          <w:rFonts w:ascii="Calibri Light" w:hAnsi="Calibri Light" w:cs="Calibri Light"/>
          <w:b/>
          <w:bCs/>
          <w:color w:val="000000"/>
          <w:sz w:val="18"/>
          <w:szCs w:val="18"/>
          <w:lang w:val="en-GB"/>
        </w:rPr>
        <w:tab/>
      </w:r>
      <w:r w:rsidRPr="0011099C">
        <w:rPr>
          <w:rFonts w:ascii="Calibri Light" w:hAnsi="Calibri Light" w:cs="Calibri Light"/>
          <w:b/>
          <w:bCs/>
          <w:color w:val="000000"/>
          <w:sz w:val="18"/>
          <w:szCs w:val="18"/>
          <w:lang w:val="en-GB"/>
        </w:rPr>
        <w:tab/>
        <w:t xml:space="preserve">[    ] </w:t>
      </w:r>
      <w:r>
        <w:rPr>
          <w:rFonts w:ascii="Calibri Light" w:hAnsi="Calibri Light" w:cs="Calibri Light"/>
          <w:b/>
          <w:bCs/>
          <w:color w:val="000000"/>
          <w:sz w:val="18"/>
          <w:szCs w:val="18"/>
          <w:lang w:val="en-GB"/>
        </w:rPr>
        <w:t>YES</w:t>
      </w:r>
      <w:r w:rsidRPr="0011099C">
        <w:rPr>
          <w:rFonts w:ascii="Calibri Light" w:hAnsi="Calibri Light" w:cs="Calibri Light"/>
          <w:b/>
          <w:bCs/>
          <w:color w:val="000000"/>
          <w:sz w:val="18"/>
          <w:szCs w:val="18"/>
          <w:lang w:val="en-GB"/>
        </w:rPr>
        <w:tab/>
      </w:r>
      <w:r w:rsidRPr="0011099C">
        <w:rPr>
          <w:rFonts w:ascii="Calibri Light" w:hAnsi="Calibri Light" w:cs="Calibri Light"/>
          <w:b/>
          <w:bCs/>
          <w:color w:val="000000"/>
          <w:sz w:val="18"/>
          <w:szCs w:val="18"/>
          <w:lang w:val="en-GB"/>
        </w:rPr>
        <w:tab/>
      </w:r>
      <w:r w:rsidRPr="0011099C">
        <w:rPr>
          <w:rFonts w:ascii="Calibri Light" w:hAnsi="Calibri Light" w:cs="Calibri Light"/>
          <w:b/>
          <w:bCs/>
          <w:color w:val="000000"/>
          <w:sz w:val="18"/>
          <w:szCs w:val="18"/>
          <w:lang w:val="en-GB"/>
        </w:rPr>
        <w:tab/>
        <w:t>[    ] NO</w:t>
      </w:r>
    </w:p>
    <w:bookmarkEnd w:id="4"/>
    <w:p w14:paraId="00AB9981" w14:textId="77777777" w:rsidR="00EB2FCC" w:rsidRPr="0011099C" w:rsidRDefault="00EB2FCC" w:rsidP="00EB2FCC">
      <w:pPr>
        <w:ind w:left="142"/>
        <w:jc w:val="both"/>
        <w:rPr>
          <w:rFonts w:ascii="Calibri Light" w:hAnsi="Calibri Light" w:cs="Calibri Light"/>
          <w:bCs/>
          <w:sz w:val="18"/>
          <w:szCs w:val="18"/>
          <w:lang w:val="en-GB"/>
        </w:rPr>
      </w:pPr>
    </w:p>
    <w:p w14:paraId="522C9552" w14:textId="77777777" w:rsidR="00EB2FCC" w:rsidRPr="0011099C" w:rsidRDefault="00EB2FCC" w:rsidP="00EB2FCC">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lang w:val="en-GB"/>
        </w:rPr>
      </w:pPr>
      <w:r>
        <w:rPr>
          <w:rFonts w:ascii="Calibri Light" w:hAnsi="Calibri Light" w:cs="Calibri Light"/>
          <w:b/>
          <w:sz w:val="18"/>
          <w:szCs w:val="18"/>
          <w:lang w:val="en-GB"/>
        </w:rPr>
        <w:t>Detailed information</w:t>
      </w:r>
    </w:p>
    <w:p w14:paraId="1369521F" w14:textId="77777777" w:rsidR="00EB2FCC" w:rsidRPr="006354ED" w:rsidRDefault="00EB2FCC" w:rsidP="00EB2FCC">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lang w:val="en-GB"/>
        </w:rPr>
      </w:pPr>
      <w:r w:rsidRPr="006354ED">
        <w:rPr>
          <w:rFonts w:ascii="Calibri Light" w:hAnsi="Calibri Light" w:cs="Calibri Light"/>
          <w:b/>
          <w:sz w:val="18"/>
          <w:szCs w:val="18"/>
          <w:lang w:val="en-GB"/>
        </w:rPr>
        <w:t>On Data Protection concerning the</w:t>
      </w:r>
    </w:p>
    <w:p w14:paraId="4A801A58" w14:textId="77777777" w:rsidR="00EB2FCC" w:rsidRPr="00EB77C6" w:rsidRDefault="00EB2FCC" w:rsidP="00EB2FCC">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sz w:val="18"/>
          <w:szCs w:val="18"/>
          <w:lang w:val="en-GB" w:eastAsia="es-ES"/>
        </w:rPr>
      </w:pPr>
      <w:r w:rsidRPr="00EB77C6">
        <w:rPr>
          <w:rFonts w:ascii="Calibri Light" w:hAnsi="Calibri Light" w:cs="Calibri Light"/>
          <w:b/>
          <w:sz w:val="18"/>
          <w:szCs w:val="18"/>
          <w:lang w:val="en-GB"/>
        </w:rPr>
        <w:t>Processing of data of persons involved in an arbitration</w:t>
      </w:r>
    </w:p>
    <w:bookmarkEnd w:id="5"/>
    <w:p w14:paraId="2F7F8CD1" w14:textId="77777777" w:rsidR="00EB2FCC" w:rsidRPr="006354ED" w:rsidRDefault="00EB2FCC" w:rsidP="00EB2FCC">
      <w:pPr>
        <w:jc w:val="both"/>
        <w:rPr>
          <w:rFonts w:ascii="Calibri Light" w:hAnsi="Calibri Light" w:cs="Calibri Light"/>
          <w:b/>
          <w:sz w:val="18"/>
          <w:szCs w:val="18"/>
          <w:lang w:val="en-GB"/>
        </w:rPr>
      </w:pPr>
    </w:p>
    <w:p w14:paraId="4B4A0884" w14:textId="77777777" w:rsidR="00EB2FCC" w:rsidRPr="006354ED" w:rsidRDefault="00EB2FCC" w:rsidP="00EB2FCC">
      <w:pPr>
        <w:jc w:val="both"/>
        <w:rPr>
          <w:rFonts w:ascii="Calibri Light" w:hAnsi="Calibri Light" w:cs="Calibri Light"/>
          <w:b/>
          <w:sz w:val="18"/>
          <w:szCs w:val="18"/>
          <w:lang w:val="en-GB"/>
        </w:rPr>
      </w:pPr>
      <w:r w:rsidRPr="006354ED">
        <w:rPr>
          <w:rFonts w:ascii="Calibri Light" w:hAnsi="Calibri Light" w:cs="Calibri Light"/>
          <w:b/>
          <w:sz w:val="18"/>
          <w:szCs w:val="18"/>
          <w:lang w:val="en-GB"/>
        </w:rPr>
        <w:t>Who is responsible for the processing of your data?</w:t>
      </w:r>
    </w:p>
    <w:p w14:paraId="72357A94" w14:textId="77777777" w:rsidR="00EB2FCC" w:rsidRPr="00EB77C6" w:rsidRDefault="00EB2FCC" w:rsidP="00EB2FCC">
      <w:pPr>
        <w:jc w:val="both"/>
        <w:rPr>
          <w:rFonts w:ascii="Calibri Light" w:hAnsi="Calibri Light" w:cs="Calibri Light"/>
          <w:sz w:val="18"/>
          <w:szCs w:val="18"/>
        </w:rPr>
      </w:pPr>
      <w:r w:rsidRPr="00EB77C6">
        <w:rPr>
          <w:rFonts w:ascii="Calibri Light" w:hAnsi="Calibri Light" w:cs="Calibri Light"/>
          <w:sz w:val="18"/>
          <w:szCs w:val="18"/>
        </w:rPr>
        <w:t>Identi</w:t>
      </w:r>
      <w:r>
        <w:rPr>
          <w:rFonts w:ascii="Calibri Light" w:hAnsi="Calibri Light" w:cs="Calibri Light"/>
          <w:sz w:val="18"/>
          <w:szCs w:val="18"/>
        </w:rPr>
        <w:t>ty</w:t>
      </w:r>
      <w:r w:rsidRPr="00EB77C6">
        <w:rPr>
          <w:rFonts w:ascii="Calibri Light" w:hAnsi="Calibri Light" w:cs="Calibri Light"/>
          <w:sz w:val="18"/>
          <w:szCs w:val="18"/>
        </w:rPr>
        <w:t xml:space="preserve">: </w:t>
      </w:r>
      <w:r>
        <w:rPr>
          <w:rFonts w:ascii="Calibri Light" w:hAnsi="Calibri Light" w:cs="Calibri Light"/>
          <w:sz w:val="18"/>
          <w:szCs w:val="18"/>
        </w:rPr>
        <w:tab/>
      </w:r>
      <w:r>
        <w:rPr>
          <w:rFonts w:ascii="Calibri Light" w:hAnsi="Calibri Light" w:cs="Calibri Light"/>
          <w:sz w:val="18"/>
          <w:szCs w:val="18"/>
        </w:rPr>
        <w:tab/>
      </w:r>
      <w:r w:rsidRPr="00EB77C6">
        <w:rPr>
          <w:rFonts w:ascii="Calibri Light" w:hAnsi="Calibri Light" w:cs="Calibri Light"/>
          <w:sz w:val="18"/>
          <w:szCs w:val="18"/>
        </w:rPr>
        <w:t xml:space="preserve">ASSOCIACIÓ CATALANA PER A L’ARBITRATGE-TRIBUNAL ARBITRAL DE BARCELONA </w:t>
      </w:r>
    </w:p>
    <w:p w14:paraId="08AC7CAD" w14:textId="77777777" w:rsidR="00EB2FCC" w:rsidRPr="0011099C" w:rsidRDefault="00EB2FCC" w:rsidP="00EB2FCC">
      <w:pPr>
        <w:jc w:val="both"/>
        <w:rPr>
          <w:rFonts w:ascii="Calibri Light" w:hAnsi="Calibri Light" w:cs="Calibri Light"/>
          <w:sz w:val="18"/>
          <w:szCs w:val="18"/>
          <w:lang w:val="en-GB"/>
        </w:rPr>
      </w:pPr>
      <w:r>
        <w:rPr>
          <w:rFonts w:ascii="Calibri Light" w:hAnsi="Calibri Light" w:cs="Calibri Light"/>
          <w:sz w:val="18"/>
          <w:szCs w:val="18"/>
          <w:lang w:val="en-GB"/>
        </w:rPr>
        <w:t>Tax ID:</w:t>
      </w:r>
      <w:r w:rsidRPr="0011099C">
        <w:rPr>
          <w:rFonts w:ascii="Calibri Light" w:hAnsi="Calibri Light" w:cs="Calibri Light"/>
          <w:sz w:val="18"/>
          <w:szCs w:val="18"/>
          <w:lang w:val="en-GB"/>
        </w:rPr>
        <w:tab/>
      </w:r>
      <w:r w:rsidRPr="0011099C">
        <w:rPr>
          <w:rFonts w:ascii="Calibri Light" w:hAnsi="Calibri Light" w:cs="Calibri Light"/>
          <w:sz w:val="18"/>
          <w:szCs w:val="18"/>
          <w:lang w:val="en-GB"/>
        </w:rPr>
        <w:tab/>
        <w:t xml:space="preserve">G58941964  </w:t>
      </w:r>
    </w:p>
    <w:p w14:paraId="5C37A488" w14:textId="77777777" w:rsidR="00EB2FCC" w:rsidRPr="0011099C" w:rsidRDefault="00EB2FCC" w:rsidP="00EB2FCC">
      <w:pPr>
        <w:jc w:val="both"/>
        <w:rPr>
          <w:rFonts w:ascii="Calibri Light" w:hAnsi="Calibri Light" w:cs="Calibri Light"/>
          <w:sz w:val="18"/>
          <w:szCs w:val="18"/>
          <w:lang w:val="en-GB"/>
        </w:rPr>
      </w:pPr>
      <w:r w:rsidRPr="0011099C">
        <w:rPr>
          <w:rFonts w:ascii="Calibri Light" w:hAnsi="Calibri Light" w:cs="Calibri Light"/>
          <w:sz w:val="18"/>
          <w:szCs w:val="18"/>
          <w:lang w:val="en-GB"/>
        </w:rPr>
        <w:t>Postal</w:t>
      </w:r>
      <w:r>
        <w:rPr>
          <w:rFonts w:ascii="Calibri Light" w:hAnsi="Calibri Light" w:cs="Calibri Light"/>
          <w:sz w:val="18"/>
          <w:szCs w:val="18"/>
          <w:lang w:val="en-GB"/>
        </w:rPr>
        <w:t xml:space="preserve"> address</w:t>
      </w:r>
      <w:r w:rsidRPr="0011099C">
        <w:rPr>
          <w:rFonts w:ascii="Calibri Light" w:hAnsi="Calibri Light" w:cs="Calibri Light"/>
          <w:sz w:val="18"/>
          <w:szCs w:val="18"/>
          <w:lang w:val="en-GB"/>
        </w:rPr>
        <w:t xml:space="preserve">: </w:t>
      </w:r>
      <w:r w:rsidRPr="0011099C">
        <w:rPr>
          <w:rFonts w:ascii="Calibri Light" w:hAnsi="Calibri Light" w:cs="Calibri Light"/>
          <w:sz w:val="18"/>
          <w:szCs w:val="18"/>
          <w:lang w:val="en-GB"/>
        </w:rPr>
        <w:tab/>
        <w:t xml:space="preserve">C/ Roger de Llúria, 113, </w:t>
      </w:r>
      <w:r>
        <w:rPr>
          <w:rFonts w:ascii="Calibri Light" w:hAnsi="Calibri Light" w:cs="Calibri Light"/>
          <w:sz w:val="18"/>
          <w:szCs w:val="18"/>
          <w:lang w:val="en-GB"/>
        </w:rPr>
        <w:t>ground floor,</w:t>
      </w:r>
      <w:r w:rsidRPr="0011099C">
        <w:rPr>
          <w:rFonts w:ascii="Calibri Light" w:hAnsi="Calibri Light" w:cs="Calibri Light"/>
          <w:sz w:val="18"/>
          <w:szCs w:val="18"/>
          <w:lang w:val="en-GB"/>
        </w:rPr>
        <w:t xml:space="preserve"> 08037 Barcelona</w:t>
      </w:r>
    </w:p>
    <w:p w14:paraId="5DAFCB46" w14:textId="77777777" w:rsidR="00EB2FCC" w:rsidRPr="0011099C" w:rsidRDefault="00EB2FCC" w:rsidP="00EB2FCC">
      <w:pPr>
        <w:jc w:val="both"/>
        <w:rPr>
          <w:rFonts w:ascii="Calibri Light" w:hAnsi="Calibri Light" w:cs="Calibri Light"/>
          <w:sz w:val="18"/>
          <w:szCs w:val="18"/>
          <w:lang w:val="en-GB"/>
        </w:rPr>
      </w:pPr>
      <w:r w:rsidRPr="0011099C">
        <w:rPr>
          <w:rFonts w:ascii="Calibri Light" w:hAnsi="Calibri Light" w:cs="Calibri Light"/>
          <w:sz w:val="18"/>
          <w:szCs w:val="18"/>
          <w:lang w:val="en-GB"/>
        </w:rPr>
        <w:t xml:space="preserve">Telephone: </w:t>
      </w:r>
      <w:r w:rsidRPr="0011099C">
        <w:rPr>
          <w:rFonts w:ascii="Calibri Light" w:hAnsi="Calibri Light" w:cs="Calibri Light"/>
          <w:sz w:val="18"/>
          <w:szCs w:val="18"/>
          <w:lang w:val="en-GB"/>
        </w:rPr>
        <w:tab/>
        <w:t>(+34) 93 319 81 17</w:t>
      </w:r>
    </w:p>
    <w:p w14:paraId="3C161C6A" w14:textId="77777777" w:rsidR="00EB2FCC" w:rsidRPr="0011099C" w:rsidRDefault="00EB2FCC" w:rsidP="00EB2FCC">
      <w:pPr>
        <w:jc w:val="both"/>
        <w:rPr>
          <w:rFonts w:ascii="Calibri Light" w:hAnsi="Calibri Light" w:cs="Calibri Light"/>
          <w:sz w:val="18"/>
          <w:szCs w:val="18"/>
          <w:lang w:val="en-GB"/>
        </w:rPr>
      </w:pPr>
      <w:r>
        <w:rPr>
          <w:rFonts w:ascii="Calibri Light" w:hAnsi="Calibri Light" w:cs="Calibri Light"/>
          <w:sz w:val="18"/>
          <w:szCs w:val="18"/>
          <w:lang w:val="en-GB"/>
        </w:rPr>
        <w:t>E-mail:</w:t>
      </w:r>
      <w:r>
        <w:rPr>
          <w:rFonts w:ascii="Calibri Light" w:hAnsi="Calibri Light" w:cs="Calibri Light"/>
          <w:sz w:val="18"/>
          <w:szCs w:val="18"/>
          <w:lang w:val="en-GB"/>
        </w:rPr>
        <w:tab/>
      </w:r>
      <w:r w:rsidRPr="0011099C">
        <w:rPr>
          <w:rFonts w:ascii="Calibri Light" w:hAnsi="Calibri Light" w:cs="Calibri Light"/>
          <w:sz w:val="18"/>
          <w:szCs w:val="18"/>
          <w:lang w:val="en-GB"/>
        </w:rPr>
        <w:tab/>
      </w:r>
      <w:hyperlink r:id="rId7" w:history="1">
        <w:r w:rsidRPr="0011099C">
          <w:rPr>
            <w:rStyle w:val="Hipervnculo"/>
            <w:rFonts w:ascii="Calibri Light" w:hAnsi="Calibri Light" w:cs="Calibri Light"/>
            <w:sz w:val="18"/>
            <w:szCs w:val="18"/>
            <w:lang w:val="en-GB"/>
          </w:rPr>
          <w:t>secretaria@tab.es</w:t>
        </w:r>
      </w:hyperlink>
      <w:r w:rsidRPr="0011099C">
        <w:rPr>
          <w:rFonts w:ascii="Calibri Light" w:hAnsi="Calibri Light" w:cs="Calibri Light"/>
          <w:sz w:val="18"/>
          <w:szCs w:val="18"/>
          <w:lang w:val="en-GB"/>
        </w:rPr>
        <w:t xml:space="preserve"> </w:t>
      </w:r>
    </w:p>
    <w:p w14:paraId="374CDC22" w14:textId="77777777" w:rsidR="00EB2FCC" w:rsidRPr="0011099C" w:rsidRDefault="00EB2FCC" w:rsidP="00EB2FCC">
      <w:pPr>
        <w:jc w:val="both"/>
        <w:rPr>
          <w:rFonts w:ascii="Calibri Light" w:hAnsi="Calibri Light" w:cs="Calibri Light"/>
          <w:sz w:val="18"/>
          <w:szCs w:val="18"/>
          <w:lang w:val="en-GB"/>
        </w:rPr>
      </w:pPr>
    </w:p>
    <w:p w14:paraId="1AA5E516" w14:textId="77777777" w:rsidR="00EB2FCC" w:rsidRDefault="00EB2FCC" w:rsidP="00EB2FCC">
      <w:pPr>
        <w:jc w:val="both"/>
        <w:rPr>
          <w:rFonts w:ascii="Calibri Light" w:hAnsi="Calibri Light" w:cs="Calibri Light"/>
          <w:b/>
          <w:sz w:val="18"/>
          <w:szCs w:val="18"/>
          <w:lang w:val="en-GB"/>
        </w:rPr>
      </w:pPr>
      <w:r w:rsidRPr="00EB77C6">
        <w:rPr>
          <w:rFonts w:ascii="Calibri Light" w:hAnsi="Calibri Light" w:cs="Calibri Light"/>
          <w:b/>
          <w:sz w:val="18"/>
          <w:szCs w:val="18"/>
          <w:lang w:val="en-GB"/>
        </w:rPr>
        <w:t>For what purpose do we process your personal data</w:t>
      </w:r>
      <w:r>
        <w:rPr>
          <w:rFonts w:ascii="Calibri Light" w:hAnsi="Calibri Light" w:cs="Calibri Light"/>
          <w:b/>
          <w:sz w:val="18"/>
          <w:szCs w:val="18"/>
          <w:lang w:val="en-GB"/>
        </w:rPr>
        <w:t>?</w:t>
      </w:r>
    </w:p>
    <w:p w14:paraId="69524393" w14:textId="77777777" w:rsidR="00EB2FCC" w:rsidRPr="00EB77C6" w:rsidRDefault="00EB2FCC" w:rsidP="00EB2FCC">
      <w:pPr>
        <w:jc w:val="both"/>
        <w:rPr>
          <w:rFonts w:ascii="Calibri Light" w:hAnsi="Calibri Light" w:cs="Calibri Light"/>
          <w:bCs/>
          <w:sz w:val="18"/>
          <w:szCs w:val="18"/>
          <w:lang w:val="en-GB"/>
        </w:rPr>
      </w:pPr>
      <w:r w:rsidRPr="00EB77C6">
        <w:rPr>
          <w:rFonts w:ascii="Calibri Light" w:hAnsi="Calibri Light" w:cs="Calibri Light"/>
          <w:bCs/>
          <w:sz w:val="18"/>
          <w:szCs w:val="18"/>
          <w:lang w:val="en-GB"/>
        </w:rPr>
        <w:t>The purpose of the processing is the correct management of the files and procedures related to the activities and actions of the association.</w:t>
      </w:r>
    </w:p>
    <w:p w14:paraId="13F73C4A" w14:textId="77777777" w:rsidR="00EB2FCC" w:rsidRPr="00EB77C6" w:rsidRDefault="00EB2FCC" w:rsidP="00EB2FCC">
      <w:pPr>
        <w:jc w:val="both"/>
        <w:rPr>
          <w:rFonts w:ascii="Calibri Light" w:hAnsi="Calibri Light" w:cs="Calibri Light"/>
          <w:bCs/>
          <w:sz w:val="18"/>
          <w:szCs w:val="18"/>
          <w:lang w:val="en-GB"/>
        </w:rPr>
      </w:pPr>
    </w:p>
    <w:p w14:paraId="0ED0AD37" w14:textId="77777777" w:rsidR="00EB2FCC" w:rsidRPr="00EB77C6" w:rsidRDefault="00EB2FCC" w:rsidP="00EB2FCC">
      <w:pPr>
        <w:jc w:val="both"/>
        <w:rPr>
          <w:rFonts w:ascii="Calibri Light" w:hAnsi="Calibri Light" w:cs="Calibri Light"/>
          <w:b/>
          <w:sz w:val="18"/>
          <w:szCs w:val="18"/>
          <w:lang w:val="en-GB"/>
        </w:rPr>
      </w:pPr>
      <w:r w:rsidRPr="00EB77C6">
        <w:rPr>
          <w:rFonts w:ascii="Calibri Light" w:hAnsi="Calibri Light" w:cs="Calibri Light"/>
          <w:b/>
          <w:sz w:val="18"/>
          <w:szCs w:val="18"/>
          <w:lang w:val="en-GB"/>
        </w:rPr>
        <w:t>How long will we keep your data?</w:t>
      </w:r>
    </w:p>
    <w:p w14:paraId="7691D1A5"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 xml:space="preserve">The data provided will be kept for as long as you do not exercise your right of deletion. In any case, the data will be kept for the years necessary to comply with legal obligations. </w:t>
      </w:r>
    </w:p>
    <w:p w14:paraId="5324AFC2" w14:textId="77777777" w:rsidR="00EB2FCC" w:rsidRDefault="00EB2FCC" w:rsidP="00EB2FCC">
      <w:pPr>
        <w:jc w:val="both"/>
        <w:rPr>
          <w:rFonts w:ascii="Calibri Light" w:hAnsi="Calibri Light" w:cs="Calibri Light"/>
          <w:b/>
          <w:sz w:val="18"/>
          <w:szCs w:val="18"/>
          <w:lang w:val="en-GB"/>
        </w:rPr>
      </w:pPr>
    </w:p>
    <w:p w14:paraId="54619B3C" w14:textId="77777777" w:rsidR="00EB2FCC" w:rsidRPr="00EB77C6" w:rsidRDefault="00EB2FCC" w:rsidP="00EB2FCC">
      <w:pPr>
        <w:jc w:val="both"/>
        <w:rPr>
          <w:rFonts w:ascii="Calibri Light" w:hAnsi="Calibri Light" w:cs="Calibri Light"/>
          <w:b/>
          <w:sz w:val="18"/>
          <w:szCs w:val="18"/>
          <w:lang w:val="en-GB"/>
        </w:rPr>
      </w:pPr>
      <w:r w:rsidRPr="00EB77C6">
        <w:rPr>
          <w:rFonts w:ascii="Calibri Light" w:hAnsi="Calibri Light" w:cs="Calibri Light"/>
          <w:b/>
          <w:sz w:val="18"/>
          <w:szCs w:val="18"/>
          <w:lang w:val="en-GB"/>
        </w:rPr>
        <w:t>What is the legal basis for processing your data?</w:t>
      </w:r>
    </w:p>
    <w:p w14:paraId="3F8D426F"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The legal basis for the processing of your data is the consent of the data subject.</w:t>
      </w:r>
    </w:p>
    <w:p w14:paraId="293A7CE9"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The prospective offer of products and services is based on the consent you are asked for, without the withdrawal of this consent in any case conditioning the provision of the requested service.</w:t>
      </w:r>
    </w:p>
    <w:p w14:paraId="43D6AF4A" w14:textId="77777777" w:rsidR="00EB2FCC" w:rsidRDefault="00EB2FCC" w:rsidP="00EB2FCC">
      <w:pPr>
        <w:jc w:val="both"/>
        <w:rPr>
          <w:rFonts w:ascii="Calibri Light" w:hAnsi="Calibri Light" w:cs="Calibri Light"/>
          <w:b/>
          <w:sz w:val="18"/>
          <w:szCs w:val="18"/>
          <w:lang w:val="en-GB"/>
        </w:rPr>
      </w:pPr>
    </w:p>
    <w:bookmarkEnd w:id="3"/>
    <w:p w14:paraId="1E0F9003" w14:textId="77777777" w:rsidR="00EB2FCC" w:rsidRPr="00305943" w:rsidRDefault="00EB2FCC" w:rsidP="00EB2FCC">
      <w:pPr>
        <w:jc w:val="both"/>
        <w:rPr>
          <w:rFonts w:ascii="Calibri Light" w:hAnsi="Calibri Light" w:cs="Calibri Light"/>
          <w:b/>
          <w:sz w:val="18"/>
          <w:szCs w:val="18"/>
          <w:lang w:val="en-GB"/>
        </w:rPr>
      </w:pPr>
      <w:r w:rsidRPr="00305943">
        <w:rPr>
          <w:rFonts w:ascii="Calibri Light" w:hAnsi="Calibri Light" w:cs="Calibri Light"/>
          <w:b/>
          <w:sz w:val="18"/>
          <w:szCs w:val="18"/>
          <w:lang w:val="en-GB"/>
        </w:rPr>
        <w:t>To whom will your data be disclosed?</w:t>
      </w:r>
    </w:p>
    <w:p w14:paraId="56148CAB"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 xml:space="preserve">The data may be disclosed to third parties, including outside the European Economic Area (EEA), provided that such disclosure is necessary for the performance of any of the Court's activities and activities. </w:t>
      </w:r>
    </w:p>
    <w:p w14:paraId="6D656432" w14:textId="77777777" w:rsidR="00EB2FCC" w:rsidRPr="00305943" w:rsidRDefault="00EB2FCC" w:rsidP="00EB2FCC">
      <w:pPr>
        <w:jc w:val="both"/>
        <w:rPr>
          <w:rFonts w:ascii="Calibri Light" w:hAnsi="Calibri Light" w:cs="Calibri Light"/>
          <w:b/>
          <w:sz w:val="18"/>
          <w:szCs w:val="18"/>
          <w:lang w:val="en-GB"/>
        </w:rPr>
      </w:pPr>
    </w:p>
    <w:p w14:paraId="65C1B777" w14:textId="77777777" w:rsidR="00EB2FCC" w:rsidRPr="00305943" w:rsidRDefault="00EB2FCC" w:rsidP="00EB2FCC">
      <w:pPr>
        <w:jc w:val="both"/>
        <w:rPr>
          <w:rFonts w:ascii="Calibri Light" w:hAnsi="Calibri Light" w:cs="Calibri Light"/>
          <w:b/>
          <w:sz w:val="18"/>
          <w:szCs w:val="18"/>
          <w:lang w:val="en-GB"/>
        </w:rPr>
      </w:pPr>
      <w:r w:rsidRPr="00305943">
        <w:rPr>
          <w:rFonts w:ascii="Calibri Light" w:hAnsi="Calibri Light" w:cs="Calibri Light"/>
          <w:b/>
          <w:sz w:val="18"/>
          <w:szCs w:val="18"/>
          <w:lang w:val="en-GB"/>
        </w:rPr>
        <w:t>What are your rights when you provide us with your data?</w:t>
      </w:r>
    </w:p>
    <w:p w14:paraId="53A8403F"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Any person has the right to obtain confirmation as to whether or not L'ASSOCIACIÓ CATALANA PER A L'ARBITRATGE-TRIBUNAL ARBITRAL DE BARCELONA is processing personal data concerning them.</w:t>
      </w:r>
    </w:p>
    <w:p w14:paraId="78B59FED" w14:textId="77777777" w:rsidR="00EB2FCC" w:rsidRPr="00305943" w:rsidRDefault="00EB2FCC" w:rsidP="00EB2FCC">
      <w:pPr>
        <w:jc w:val="both"/>
        <w:rPr>
          <w:rFonts w:ascii="Calibri Light" w:hAnsi="Calibri Light" w:cs="Calibri Light"/>
          <w:b/>
          <w:sz w:val="18"/>
          <w:szCs w:val="18"/>
          <w:lang w:val="en-GB"/>
        </w:rPr>
      </w:pPr>
    </w:p>
    <w:p w14:paraId="6AC54EA4"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Interested parties have the right to access their personal data, as well as to request the rectification of inaccurate data or, where appropriate, to request its deletion when, among other reasons, the data is no longer necessary for the purposes for which it was collected.</w:t>
      </w:r>
    </w:p>
    <w:p w14:paraId="2E66DA0C" w14:textId="77777777" w:rsidR="00EB2FCC" w:rsidRPr="00305943" w:rsidRDefault="00EB2FCC" w:rsidP="00EB2FCC">
      <w:pPr>
        <w:jc w:val="both"/>
        <w:rPr>
          <w:rFonts w:ascii="Calibri Light" w:hAnsi="Calibri Light" w:cs="Calibri Light"/>
          <w:bCs/>
          <w:sz w:val="18"/>
          <w:szCs w:val="18"/>
          <w:lang w:val="en-GB"/>
        </w:rPr>
      </w:pPr>
    </w:p>
    <w:p w14:paraId="3AC7CA90"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In certain circumstances, data subjects may request the limitation of the processing of their data, in which case we will only keep them for the exercise or defence of claims.</w:t>
      </w:r>
    </w:p>
    <w:p w14:paraId="1DB2C5BD" w14:textId="77777777" w:rsidR="00EB2FCC" w:rsidRPr="00305943" w:rsidRDefault="00EB2FCC" w:rsidP="00EB2FCC">
      <w:pPr>
        <w:jc w:val="both"/>
        <w:rPr>
          <w:rFonts w:ascii="Calibri Light" w:hAnsi="Calibri Light" w:cs="Calibri Light"/>
          <w:bCs/>
          <w:sz w:val="18"/>
          <w:szCs w:val="18"/>
          <w:lang w:val="en-GB"/>
        </w:rPr>
      </w:pPr>
    </w:p>
    <w:p w14:paraId="6E58ABD0"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In certain circumstances and for reasons related to their particular situation, data subjects may object to the processing of their data. L'ASSOCIACIÓ CATALANA PER A L'ARBITRATGE-TRIBUNAL ARBITRAL DE BARCELONA will cease to process the data, except for compelling legitimate reasons, or for the exercise or defence of possible claims.</w:t>
      </w:r>
    </w:p>
    <w:p w14:paraId="5AC447B1" w14:textId="77777777" w:rsidR="00EB2FCC" w:rsidRPr="00305943" w:rsidRDefault="00EB2FCC" w:rsidP="00EB2FCC">
      <w:pPr>
        <w:jc w:val="both"/>
        <w:rPr>
          <w:rFonts w:ascii="Calibri Light" w:hAnsi="Calibri Light" w:cs="Calibri Light"/>
          <w:bCs/>
          <w:sz w:val="18"/>
          <w:szCs w:val="18"/>
          <w:lang w:val="en-GB"/>
        </w:rPr>
      </w:pPr>
    </w:p>
    <w:p w14:paraId="36FF3854"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lastRenderedPageBreak/>
        <w:t>By virtue of the right to portability, data subjects have the right to obtain the personal data concerning them in a structured, commonly used and machine-readable format and to transmit it to another data controller.</w:t>
      </w:r>
    </w:p>
    <w:p w14:paraId="7820BEFC" w14:textId="77777777" w:rsidR="00EB2FCC" w:rsidRPr="00305943" w:rsidRDefault="00EB2FCC" w:rsidP="00EB2FCC">
      <w:pPr>
        <w:jc w:val="both"/>
        <w:rPr>
          <w:rFonts w:ascii="Calibri Light" w:hAnsi="Calibri Light" w:cs="Calibri Light"/>
          <w:b/>
          <w:sz w:val="18"/>
          <w:szCs w:val="18"/>
          <w:lang w:val="en-GB"/>
        </w:rPr>
      </w:pPr>
    </w:p>
    <w:p w14:paraId="1B4BCCE6" w14:textId="77777777" w:rsidR="00EB2FCC" w:rsidRPr="00305943" w:rsidRDefault="00EB2FCC" w:rsidP="00EB2FCC">
      <w:pPr>
        <w:jc w:val="both"/>
        <w:rPr>
          <w:rFonts w:ascii="Calibri Light" w:hAnsi="Calibri Light" w:cs="Calibri Light"/>
          <w:b/>
          <w:sz w:val="18"/>
          <w:szCs w:val="18"/>
          <w:lang w:val="en-GB"/>
        </w:rPr>
      </w:pPr>
      <w:r w:rsidRPr="00305943">
        <w:rPr>
          <w:rFonts w:ascii="Calibri Light" w:hAnsi="Calibri Light" w:cs="Calibri Light"/>
          <w:b/>
          <w:sz w:val="18"/>
          <w:szCs w:val="18"/>
          <w:lang w:val="en-GB"/>
        </w:rPr>
        <w:t>How can the rights be exercised?</w:t>
      </w:r>
    </w:p>
    <w:p w14:paraId="46005711"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By writing to L'ASSOCIACIÓ CATALANA PER A L'ARBITRATGE-TRIBUNAL ARBITRAL DE BARCELONA, C/ Roger de Llúria, 113, ground floor, 08037 Barcelona, with a photocopy of your ID card or equivalent identification document.</w:t>
      </w:r>
    </w:p>
    <w:p w14:paraId="1618F3E8" w14:textId="77777777" w:rsidR="00EB2FCC" w:rsidRPr="00305943" w:rsidRDefault="00EB2FCC" w:rsidP="00EB2FCC">
      <w:pPr>
        <w:jc w:val="both"/>
        <w:rPr>
          <w:rFonts w:ascii="Calibri Light" w:hAnsi="Calibri Light" w:cs="Calibri Light"/>
          <w:bCs/>
          <w:sz w:val="18"/>
          <w:szCs w:val="18"/>
          <w:lang w:val="en-GB"/>
        </w:rPr>
      </w:pPr>
    </w:p>
    <w:p w14:paraId="5651BEC2" w14:textId="77777777" w:rsidR="00EB2FCC" w:rsidRPr="00305943" w:rsidRDefault="00EB2FCC" w:rsidP="00EB2FCC">
      <w:pPr>
        <w:jc w:val="both"/>
        <w:rPr>
          <w:rFonts w:ascii="Calibri Light" w:hAnsi="Calibri Light" w:cs="Calibri Light"/>
          <w:b/>
          <w:sz w:val="18"/>
          <w:szCs w:val="18"/>
          <w:lang w:val="en-GB"/>
        </w:rPr>
      </w:pPr>
      <w:r w:rsidRPr="00305943">
        <w:rPr>
          <w:rFonts w:ascii="Calibri Light" w:hAnsi="Calibri Light" w:cs="Calibri Light"/>
          <w:b/>
          <w:sz w:val="18"/>
          <w:szCs w:val="18"/>
          <w:lang w:val="en-GB"/>
        </w:rPr>
        <w:t>What complaint procedures are available?</w:t>
      </w:r>
    </w:p>
    <w:p w14:paraId="190FEA27" w14:textId="77777777" w:rsidR="00EB2FCC" w:rsidRPr="00305943" w:rsidRDefault="00EB2FCC" w:rsidP="00EB2FCC">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If you consider that your rights have not been duly addressed, you have the right to file a complaint with the Spanish Data Protection Agency (Agencia Española de Protección de Datos).</w:t>
      </w:r>
    </w:p>
    <w:sectPr w:rsidR="00EB2FCC" w:rsidRPr="00305943" w:rsidSect="00E43835">
      <w:headerReference w:type="default" r:id="rId8"/>
      <w:footerReference w:type="default" r:id="rId9"/>
      <w:pgSz w:w="11904" w:h="16838"/>
      <w:pgMar w:top="226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1B9E" w14:textId="77777777" w:rsidR="005C1558" w:rsidRDefault="005C1558" w:rsidP="00E43835">
      <w:r>
        <w:separator/>
      </w:r>
    </w:p>
  </w:endnote>
  <w:endnote w:type="continuationSeparator" w:id="0">
    <w:p w14:paraId="10ECCE46" w14:textId="77777777" w:rsidR="005C1558" w:rsidRDefault="005C1558" w:rsidP="00E4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U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1A2E" w14:textId="77777777" w:rsidR="00A50633" w:rsidRDefault="00A50633" w:rsidP="00A50633">
    <w:pPr>
      <w:autoSpaceDE w:val="0"/>
      <w:autoSpaceDN w:val="0"/>
      <w:adjustRightInd w:val="0"/>
      <w:jc w:val="center"/>
      <w:rPr>
        <w:rFonts w:ascii="NirmalaUI" w:hAnsi="NirmalaUI" w:cs="NirmalaUI"/>
        <w:sz w:val="16"/>
        <w:szCs w:val="16"/>
      </w:rPr>
    </w:pPr>
    <w:r>
      <w:rPr>
        <w:rFonts w:ascii="NirmalaUI" w:hAnsi="NirmalaUI" w:cs="NirmalaUI"/>
        <w:sz w:val="16"/>
        <w:szCs w:val="16"/>
      </w:rPr>
      <w:t xml:space="preserve">Roger de Llúria, 113. 08037 Barcelona, Spain </w:t>
    </w:r>
    <w:r>
      <w:rPr>
        <w:rFonts w:ascii="NirmalaUI" w:hAnsi="NirmalaUI" w:cs="NirmalaUI"/>
        <w:sz w:val="12"/>
        <w:szCs w:val="12"/>
      </w:rPr>
      <w:t xml:space="preserve">• </w:t>
    </w:r>
    <w:r>
      <w:rPr>
        <w:rFonts w:ascii="NirmalaUI" w:hAnsi="NirmalaUI" w:cs="NirmalaUI"/>
        <w:sz w:val="16"/>
        <w:szCs w:val="16"/>
      </w:rPr>
      <w:t xml:space="preserve">T. (+34) 933 198 117 </w:t>
    </w:r>
    <w:r>
      <w:rPr>
        <w:rFonts w:ascii="NirmalaUI" w:hAnsi="NirmalaUI" w:cs="NirmalaUI"/>
        <w:sz w:val="12"/>
        <w:szCs w:val="12"/>
      </w:rPr>
      <w:t>•</w:t>
    </w:r>
    <w:r>
      <w:rPr>
        <w:rFonts w:ascii="NirmalaUI" w:hAnsi="NirmalaUI" w:cs="NirmalaUI"/>
        <w:sz w:val="16"/>
        <w:szCs w:val="16"/>
      </w:rPr>
      <w:t xml:space="preserve">secretaria@tab.es </w:t>
    </w:r>
    <w:r>
      <w:rPr>
        <w:rFonts w:ascii="NirmalaUI" w:hAnsi="NirmalaUI" w:cs="NirmalaUI"/>
        <w:sz w:val="12"/>
        <w:szCs w:val="12"/>
      </w:rPr>
      <w:t xml:space="preserve">• </w:t>
    </w:r>
    <w:r>
      <w:rPr>
        <w:rFonts w:ascii="NirmalaUI" w:hAnsi="NirmalaUI" w:cs="NirmalaUI"/>
        <w:sz w:val="16"/>
        <w:szCs w:val="16"/>
      </w:rPr>
      <w:t>www.tab.es</w:t>
    </w:r>
  </w:p>
  <w:p w14:paraId="6D554A3F" w14:textId="77777777" w:rsidR="00A50633" w:rsidRDefault="00A50633" w:rsidP="00A50633">
    <w:pPr>
      <w:autoSpaceDE w:val="0"/>
      <w:autoSpaceDN w:val="0"/>
      <w:adjustRightInd w:val="0"/>
      <w:jc w:val="center"/>
      <w:rPr>
        <w:rFonts w:ascii="NirmalaUI" w:hAnsi="NirmalaUI" w:cs="NirmalaUI"/>
        <w:sz w:val="12"/>
        <w:szCs w:val="12"/>
      </w:rPr>
    </w:pPr>
    <w:r>
      <w:rPr>
        <w:rFonts w:ascii="NirmalaUI" w:hAnsi="NirmalaUI" w:cs="NirmalaUI"/>
        <w:sz w:val="12"/>
        <w:szCs w:val="12"/>
      </w:rPr>
      <w:t>Tribunal Arbitral de Barcelona</w:t>
    </w:r>
    <w:r>
      <w:rPr>
        <w:rFonts w:ascii="NirmalaUI" w:hAnsi="NirmalaUI" w:cs="NirmalaUI"/>
        <w:sz w:val="7"/>
        <w:szCs w:val="7"/>
      </w:rPr>
      <w:t xml:space="preserve">® </w:t>
    </w:r>
    <w:r>
      <w:rPr>
        <w:rFonts w:ascii="NirmalaUI" w:hAnsi="NirmalaUI" w:cs="NirmalaUI"/>
        <w:sz w:val="12"/>
        <w:szCs w:val="12"/>
      </w:rPr>
      <w:t>· Tribunal Arbitral de Catalunya</w:t>
    </w:r>
    <w:r>
      <w:rPr>
        <w:rFonts w:ascii="NirmalaUI" w:hAnsi="NirmalaUI" w:cs="NirmalaUI"/>
        <w:sz w:val="7"/>
        <w:szCs w:val="7"/>
      </w:rPr>
      <w:t xml:space="preserve">® </w:t>
    </w:r>
    <w:r>
      <w:rPr>
        <w:rFonts w:ascii="NirmalaUI" w:hAnsi="NirmalaUI" w:cs="NirmalaUI"/>
        <w:sz w:val="12"/>
        <w:szCs w:val="12"/>
      </w:rPr>
      <w:t>Associació Catalana per a lʼArbitratge.</w:t>
    </w:r>
  </w:p>
  <w:p w14:paraId="79008E8D" w14:textId="77777777" w:rsidR="00F03BC3" w:rsidRDefault="00F03BC3" w:rsidP="002A55A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0E23" w14:textId="77777777" w:rsidR="005C1558" w:rsidRDefault="005C1558" w:rsidP="00E43835">
      <w:r>
        <w:separator/>
      </w:r>
    </w:p>
  </w:footnote>
  <w:footnote w:type="continuationSeparator" w:id="0">
    <w:p w14:paraId="62010940" w14:textId="77777777" w:rsidR="005C1558" w:rsidRDefault="005C1558" w:rsidP="00E4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82904"/>
      <w:docPartObj>
        <w:docPartGallery w:val="Page Numbers (Top of Page)"/>
        <w:docPartUnique/>
      </w:docPartObj>
    </w:sdtPr>
    <w:sdtContent>
      <w:p w14:paraId="05CEF950" w14:textId="77777777" w:rsidR="00116930" w:rsidRDefault="00116930" w:rsidP="00116930">
        <w:pPr>
          <w:pStyle w:val="Encabezado"/>
          <w:jc w:val="right"/>
        </w:pPr>
        <w:r w:rsidRPr="00C9711D">
          <w:rPr>
            <w:rFonts w:ascii="Calibri Light" w:hAnsi="Calibri Light" w:cs="Calibri Light"/>
          </w:rPr>
          <w:fldChar w:fldCharType="begin"/>
        </w:r>
        <w:r w:rsidRPr="00C9711D">
          <w:rPr>
            <w:rFonts w:ascii="Calibri Light" w:hAnsi="Calibri Light" w:cs="Calibri Light"/>
          </w:rPr>
          <w:instrText>PAGE   \* MERGEFORMAT</w:instrText>
        </w:r>
        <w:r w:rsidRPr="00C9711D">
          <w:rPr>
            <w:rFonts w:ascii="Calibri Light" w:hAnsi="Calibri Light" w:cs="Calibri Light"/>
          </w:rPr>
          <w:fldChar w:fldCharType="separate"/>
        </w:r>
        <w:r>
          <w:rPr>
            <w:rFonts w:ascii="Calibri Light" w:hAnsi="Calibri Light" w:cs="Calibri Light"/>
          </w:rPr>
          <w:t>1</w:t>
        </w:r>
        <w:r w:rsidRPr="00C9711D">
          <w:rPr>
            <w:rFonts w:ascii="Calibri Light" w:hAnsi="Calibri Light" w:cs="Calibri Light"/>
          </w:rPr>
          <w:fldChar w:fldCharType="end"/>
        </w:r>
      </w:p>
    </w:sdtContent>
  </w:sdt>
  <w:p w14:paraId="703F1859" w14:textId="7607C751" w:rsidR="00116930" w:rsidRPr="00EB49A1" w:rsidRDefault="00116930" w:rsidP="00116930">
    <w:pPr>
      <w:jc w:val="right"/>
      <w:rPr>
        <w:rFonts w:ascii="Calibri Light" w:hAnsi="Calibri Light" w:cs="Calibri Light"/>
        <w:b/>
        <w:sz w:val="24"/>
        <w:szCs w:val="24"/>
        <w:lang w:val="es-ES_tradnl"/>
      </w:rPr>
    </w:pPr>
    <w:r w:rsidRPr="003D37AC">
      <w:rPr>
        <w:rFonts w:ascii="Calibri Light" w:hAnsi="Calibri Light" w:cs="Calibri Light"/>
        <w:b/>
        <w:sz w:val="24"/>
        <w:szCs w:val="24"/>
        <w:lang w:val="es-ES_tradnl"/>
      </w:rPr>
      <w:t xml:space="preserve"> </w:t>
    </w:r>
    <w:r w:rsidRPr="00EB49A1">
      <w:rPr>
        <w:rFonts w:ascii="Calibri Light" w:hAnsi="Calibri Light" w:cs="Calibri Light"/>
        <w:b/>
        <w:sz w:val="24"/>
        <w:szCs w:val="24"/>
        <w:lang w:val="es-ES_tradnl"/>
      </w:rPr>
      <w:t>TAB-01</w:t>
    </w:r>
    <w:r>
      <w:rPr>
        <w:rFonts w:ascii="Calibri Light" w:hAnsi="Calibri Light" w:cs="Calibri Light"/>
        <w:b/>
        <w:sz w:val="24"/>
        <w:szCs w:val="24"/>
        <w:lang w:val="es-ES_tradnl"/>
      </w:rPr>
      <w:t>.05</w:t>
    </w:r>
  </w:p>
  <w:p w14:paraId="3F960791" w14:textId="77777777" w:rsidR="00116930" w:rsidRDefault="00116930" w:rsidP="00116930">
    <w:pPr>
      <w:pStyle w:val="Encabezado"/>
      <w:jc w:val="right"/>
    </w:pPr>
  </w:p>
  <w:p w14:paraId="5162009A" w14:textId="4945D729" w:rsidR="00F03BC3" w:rsidRDefault="00EC4F6B" w:rsidP="003F24F5">
    <w:pPr>
      <w:pStyle w:val="Encabezado"/>
      <w:jc w:val="center"/>
    </w:pPr>
    <w:r>
      <w:rPr>
        <w:noProof/>
      </w:rPr>
      <w:drawing>
        <wp:inline distT="0" distB="0" distL="0" distR="0" wp14:anchorId="7EC89692" wp14:editId="70454BE8">
          <wp:extent cx="1781175" cy="714375"/>
          <wp:effectExtent l="0" t="0" r="9525" b="9525"/>
          <wp:docPr id="4" name="Imagen 2">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1" name="Imagen 2">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FC7"/>
    <w:multiLevelType w:val="hybridMultilevel"/>
    <w:tmpl w:val="BA70F310"/>
    <w:lvl w:ilvl="0" w:tplc="9CF046A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A8D76BF"/>
    <w:multiLevelType w:val="hybridMultilevel"/>
    <w:tmpl w:val="04688072"/>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8F3EB7"/>
    <w:multiLevelType w:val="hybridMultilevel"/>
    <w:tmpl w:val="AFD4E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23320D"/>
    <w:multiLevelType w:val="multilevel"/>
    <w:tmpl w:val="A372E8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BF1BF6"/>
    <w:multiLevelType w:val="multilevel"/>
    <w:tmpl w:val="BE96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E1BF8"/>
    <w:multiLevelType w:val="hybridMultilevel"/>
    <w:tmpl w:val="8BDC15F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1AC1F28"/>
    <w:multiLevelType w:val="hybridMultilevel"/>
    <w:tmpl w:val="8812A880"/>
    <w:lvl w:ilvl="0" w:tplc="E31E7CF6">
      <w:start w:val="1"/>
      <w:numFmt w:val="lowerLetter"/>
      <w:lvlText w:val="%1)"/>
      <w:lvlJc w:val="left"/>
      <w:pPr>
        <w:tabs>
          <w:tab w:val="num" w:pos="1065"/>
        </w:tabs>
        <w:ind w:left="1065"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4582B2B"/>
    <w:multiLevelType w:val="hybridMultilevel"/>
    <w:tmpl w:val="A396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233043"/>
    <w:multiLevelType w:val="hybridMultilevel"/>
    <w:tmpl w:val="69626A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2C2DB4"/>
    <w:multiLevelType w:val="hybridMultilevel"/>
    <w:tmpl w:val="FE5EEFBA"/>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A72174"/>
    <w:multiLevelType w:val="hybridMultilevel"/>
    <w:tmpl w:val="2834D490"/>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B7693A"/>
    <w:multiLevelType w:val="hybridMultilevel"/>
    <w:tmpl w:val="0D6EA182"/>
    <w:lvl w:ilvl="0" w:tplc="971A3D16">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2AA6E29"/>
    <w:multiLevelType w:val="hybridMultilevel"/>
    <w:tmpl w:val="D7323E4A"/>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3" w15:restartNumberingAfterBreak="0">
    <w:nsid w:val="3A87140B"/>
    <w:multiLevelType w:val="hybridMultilevel"/>
    <w:tmpl w:val="5D7E4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4A0AF4"/>
    <w:multiLevelType w:val="hybridMultilevel"/>
    <w:tmpl w:val="CA06F63A"/>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CF2E1B"/>
    <w:multiLevelType w:val="hybridMultilevel"/>
    <w:tmpl w:val="A53442D4"/>
    <w:lvl w:ilvl="0" w:tplc="313C1532">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320F88"/>
    <w:multiLevelType w:val="multilevel"/>
    <w:tmpl w:val="1FC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91194"/>
    <w:multiLevelType w:val="multilevel"/>
    <w:tmpl w:val="2CD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8606C"/>
    <w:multiLevelType w:val="hybridMultilevel"/>
    <w:tmpl w:val="592ED416"/>
    <w:lvl w:ilvl="0" w:tplc="4B7C3FC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370CE8"/>
    <w:multiLevelType w:val="hybridMultilevel"/>
    <w:tmpl w:val="281E77FE"/>
    <w:lvl w:ilvl="0" w:tplc="E8F808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13ED6"/>
    <w:multiLevelType w:val="hybridMultilevel"/>
    <w:tmpl w:val="C9E628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3549AB"/>
    <w:multiLevelType w:val="multilevel"/>
    <w:tmpl w:val="E12850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2746C4"/>
    <w:multiLevelType w:val="hybridMultilevel"/>
    <w:tmpl w:val="FC26F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A4576E"/>
    <w:multiLevelType w:val="multilevel"/>
    <w:tmpl w:val="A79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60294"/>
    <w:multiLevelType w:val="multilevel"/>
    <w:tmpl w:val="2E90C3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F415EA0"/>
    <w:multiLevelType w:val="hybridMultilevel"/>
    <w:tmpl w:val="6466FD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1C60D01"/>
    <w:multiLevelType w:val="hybridMultilevel"/>
    <w:tmpl w:val="089A72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9A20C11"/>
    <w:multiLevelType w:val="hybridMultilevel"/>
    <w:tmpl w:val="3C16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C3643E"/>
    <w:multiLevelType w:val="hybridMultilevel"/>
    <w:tmpl w:val="EBEEC0C2"/>
    <w:lvl w:ilvl="0" w:tplc="FE38739E">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FB504F"/>
    <w:multiLevelType w:val="hybridMultilevel"/>
    <w:tmpl w:val="7FCAE9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27984375">
    <w:abstractNumId w:val="1"/>
  </w:num>
  <w:num w:numId="2" w16cid:durableId="1323048582">
    <w:abstractNumId w:val="18"/>
  </w:num>
  <w:num w:numId="3" w16cid:durableId="566454581">
    <w:abstractNumId w:val="9"/>
  </w:num>
  <w:num w:numId="4" w16cid:durableId="1335841608">
    <w:abstractNumId w:val="14"/>
  </w:num>
  <w:num w:numId="5" w16cid:durableId="75323896">
    <w:abstractNumId w:val="29"/>
  </w:num>
  <w:num w:numId="6" w16cid:durableId="167713815">
    <w:abstractNumId w:val="10"/>
  </w:num>
  <w:num w:numId="7" w16cid:durableId="287053248">
    <w:abstractNumId w:val="8"/>
  </w:num>
  <w:num w:numId="8" w16cid:durableId="1040205370">
    <w:abstractNumId w:val="22"/>
  </w:num>
  <w:num w:numId="9" w16cid:durableId="316542745">
    <w:abstractNumId w:val="13"/>
  </w:num>
  <w:num w:numId="10" w16cid:durableId="1272323662">
    <w:abstractNumId w:val="11"/>
  </w:num>
  <w:num w:numId="11" w16cid:durableId="1655716320">
    <w:abstractNumId w:val="27"/>
  </w:num>
  <w:num w:numId="12" w16cid:durableId="1001853968">
    <w:abstractNumId w:val="19"/>
  </w:num>
  <w:num w:numId="13" w16cid:durableId="229775559">
    <w:abstractNumId w:val="15"/>
  </w:num>
  <w:num w:numId="14" w16cid:durableId="159582581">
    <w:abstractNumId w:val="20"/>
  </w:num>
  <w:num w:numId="15" w16cid:durableId="1507398830">
    <w:abstractNumId w:val="25"/>
  </w:num>
  <w:num w:numId="16" w16cid:durableId="175272483">
    <w:abstractNumId w:val="7"/>
  </w:num>
  <w:num w:numId="17" w16cid:durableId="1217662396">
    <w:abstractNumId w:val="2"/>
  </w:num>
  <w:num w:numId="18" w16cid:durableId="909465814">
    <w:abstractNumId w:val="4"/>
  </w:num>
  <w:num w:numId="19" w16cid:durableId="1404134663">
    <w:abstractNumId w:val="17"/>
  </w:num>
  <w:num w:numId="20" w16cid:durableId="634415347">
    <w:abstractNumId w:val="16"/>
  </w:num>
  <w:num w:numId="21" w16cid:durableId="1178620462">
    <w:abstractNumId w:val="23"/>
  </w:num>
  <w:num w:numId="22" w16cid:durableId="8933912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54787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5555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2040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2057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6237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7290227">
    <w:abstractNumId w:val="5"/>
  </w:num>
  <w:num w:numId="29" w16cid:durableId="413942885">
    <w:abstractNumId w:val="0"/>
  </w:num>
  <w:num w:numId="30" w16cid:durableId="1606959849">
    <w:abstractNumId w:val="28"/>
  </w:num>
  <w:num w:numId="31" w16cid:durableId="14218286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33"/>
    <w:rsid w:val="00020ACA"/>
    <w:rsid w:val="00033FF6"/>
    <w:rsid w:val="00034F4C"/>
    <w:rsid w:val="00037482"/>
    <w:rsid w:val="00074EB4"/>
    <w:rsid w:val="000755FA"/>
    <w:rsid w:val="00093AEC"/>
    <w:rsid w:val="00094365"/>
    <w:rsid w:val="000A1164"/>
    <w:rsid w:val="000B5968"/>
    <w:rsid w:val="000C388A"/>
    <w:rsid w:val="000E212B"/>
    <w:rsid w:val="000E2E9A"/>
    <w:rsid w:val="000E3FE9"/>
    <w:rsid w:val="000F6747"/>
    <w:rsid w:val="001029E6"/>
    <w:rsid w:val="00104059"/>
    <w:rsid w:val="00105347"/>
    <w:rsid w:val="001126DB"/>
    <w:rsid w:val="00113BB1"/>
    <w:rsid w:val="00113E48"/>
    <w:rsid w:val="00116930"/>
    <w:rsid w:val="00130199"/>
    <w:rsid w:val="00134727"/>
    <w:rsid w:val="00137BFB"/>
    <w:rsid w:val="00145AEF"/>
    <w:rsid w:val="001478C4"/>
    <w:rsid w:val="00157E34"/>
    <w:rsid w:val="001635E2"/>
    <w:rsid w:val="00171DDC"/>
    <w:rsid w:val="00186D09"/>
    <w:rsid w:val="001A1AD4"/>
    <w:rsid w:val="001C51CF"/>
    <w:rsid w:val="001C6326"/>
    <w:rsid w:val="001C7306"/>
    <w:rsid w:val="001E50CA"/>
    <w:rsid w:val="001F0A16"/>
    <w:rsid w:val="001F56C3"/>
    <w:rsid w:val="00213BED"/>
    <w:rsid w:val="002171A2"/>
    <w:rsid w:val="0023450E"/>
    <w:rsid w:val="00253662"/>
    <w:rsid w:val="00254DAE"/>
    <w:rsid w:val="0026031E"/>
    <w:rsid w:val="00284234"/>
    <w:rsid w:val="002A1D3C"/>
    <w:rsid w:val="002A55A0"/>
    <w:rsid w:val="002A5B7F"/>
    <w:rsid w:val="002B56AC"/>
    <w:rsid w:val="002D2BD0"/>
    <w:rsid w:val="002D3B23"/>
    <w:rsid w:val="002D6738"/>
    <w:rsid w:val="00325584"/>
    <w:rsid w:val="003258E9"/>
    <w:rsid w:val="0033115E"/>
    <w:rsid w:val="0033543D"/>
    <w:rsid w:val="0033706A"/>
    <w:rsid w:val="00350071"/>
    <w:rsid w:val="00352EB3"/>
    <w:rsid w:val="0035494F"/>
    <w:rsid w:val="003571D2"/>
    <w:rsid w:val="003575CB"/>
    <w:rsid w:val="003603E3"/>
    <w:rsid w:val="00371C36"/>
    <w:rsid w:val="00384A10"/>
    <w:rsid w:val="00390058"/>
    <w:rsid w:val="00396D11"/>
    <w:rsid w:val="003A208F"/>
    <w:rsid w:val="003A25CC"/>
    <w:rsid w:val="003B34EC"/>
    <w:rsid w:val="003C59ED"/>
    <w:rsid w:val="003E6021"/>
    <w:rsid w:val="003E6C0B"/>
    <w:rsid w:val="003F24F5"/>
    <w:rsid w:val="004028FD"/>
    <w:rsid w:val="00421AB1"/>
    <w:rsid w:val="004231C7"/>
    <w:rsid w:val="004247D8"/>
    <w:rsid w:val="00427298"/>
    <w:rsid w:val="00427CFA"/>
    <w:rsid w:val="00475E16"/>
    <w:rsid w:val="004925FE"/>
    <w:rsid w:val="004A1048"/>
    <w:rsid w:val="004A164F"/>
    <w:rsid w:val="004B5A2D"/>
    <w:rsid w:val="004B60C0"/>
    <w:rsid w:val="004C52D2"/>
    <w:rsid w:val="004C706C"/>
    <w:rsid w:val="004D26D8"/>
    <w:rsid w:val="004D336B"/>
    <w:rsid w:val="004E20C8"/>
    <w:rsid w:val="004F4648"/>
    <w:rsid w:val="005023D6"/>
    <w:rsid w:val="00517E83"/>
    <w:rsid w:val="00522546"/>
    <w:rsid w:val="00527691"/>
    <w:rsid w:val="00534000"/>
    <w:rsid w:val="0053576D"/>
    <w:rsid w:val="0054642C"/>
    <w:rsid w:val="00556D88"/>
    <w:rsid w:val="005574D7"/>
    <w:rsid w:val="005603A6"/>
    <w:rsid w:val="00570AD3"/>
    <w:rsid w:val="00586ABA"/>
    <w:rsid w:val="00590A80"/>
    <w:rsid w:val="005B2A37"/>
    <w:rsid w:val="005C1558"/>
    <w:rsid w:val="005F2DFA"/>
    <w:rsid w:val="005F4A33"/>
    <w:rsid w:val="00616AF8"/>
    <w:rsid w:val="0062160C"/>
    <w:rsid w:val="00623701"/>
    <w:rsid w:val="006272BF"/>
    <w:rsid w:val="0063053D"/>
    <w:rsid w:val="00636510"/>
    <w:rsid w:val="00642711"/>
    <w:rsid w:val="00654812"/>
    <w:rsid w:val="00660DDA"/>
    <w:rsid w:val="00663A7F"/>
    <w:rsid w:val="0068169C"/>
    <w:rsid w:val="00682284"/>
    <w:rsid w:val="00685241"/>
    <w:rsid w:val="00685B33"/>
    <w:rsid w:val="006A0995"/>
    <w:rsid w:val="006A217C"/>
    <w:rsid w:val="006B78D7"/>
    <w:rsid w:val="006C286C"/>
    <w:rsid w:val="006C50E6"/>
    <w:rsid w:val="006C5233"/>
    <w:rsid w:val="006D3F8C"/>
    <w:rsid w:val="006F0007"/>
    <w:rsid w:val="006F394C"/>
    <w:rsid w:val="00711783"/>
    <w:rsid w:val="0072120B"/>
    <w:rsid w:val="0073725D"/>
    <w:rsid w:val="00756988"/>
    <w:rsid w:val="00776F23"/>
    <w:rsid w:val="007958E7"/>
    <w:rsid w:val="007A61A5"/>
    <w:rsid w:val="007C5149"/>
    <w:rsid w:val="007C595C"/>
    <w:rsid w:val="007C6024"/>
    <w:rsid w:val="007F0082"/>
    <w:rsid w:val="007F7D89"/>
    <w:rsid w:val="0080120F"/>
    <w:rsid w:val="008202FA"/>
    <w:rsid w:val="00824AD0"/>
    <w:rsid w:val="00831765"/>
    <w:rsid w:val="008429FC"/>
    <w:rsid w:val="00851573"/>
    <w:rsid w:val="00861408"/>
    <w:rsid w:val="008660C4"/>
    <w:rsid w:val="00875458"/>
    <w:rsid w:val="00882DF9"/>
    <w:rsid w:val="00885BB2"/>
    <w:rsid w:val="008902CE"/>
    <w:rsid w:val="00891DF2"/>
    <w:rsid w:val="00894D9B"/>
    <w:rsid w:val="00895139"/>
    <w:rsid w:val="00896B72"/>
    <w:rsid w:val="008A6BDA"/>
    <w:rsid w:val="008A73B6"/>
    <w:rsid w:val="008B3B11"/>
    <w:rsid w:val="008B3F47"/>
    <w:rsid w:val="008C13E8"/>
    <w:rsid w:val="008C42EA"/>
    <w:rsid w:val="008D4F5B"/>
    <w:rsid w:val="008D5852"/>
    <w:rsid w:val="008E0EAF"/>
    <w:rsid w:val="008E3FD7"/>
    <w:rsid w:val="008E7AF1"/>
    <w:rsid w:val="008F294F"/>
    <w:rsid w:val="0090743B"/>
    <w:rsid w:val="00926F68"/>
    <w:rsid w:val="00933963"/>
    <w:rsid w:val="00981072"/>
    <w:rsid w:val="0099427A"/>
    <w:rsid w:val="009B104D"/>
    <w:rsid w:val="009B69A5"/>
    <w:rsid w:val="009E4E9E"/>
    <w:rsid w:val="009E59B3"/>
    <w:rsid w:val="00A01B1D"/>
    <w:rsid w:val="00A04AF5"/>
    <w:rsid w:val="00A11870"/>
    <w:rsid w:val="00A1699A"/>
    <w:rsid w:val="00A16ADE"/>
    <w:rsid w:val="00A26041"/>
    <w:rsid w:val="00A3191A"/>
    <w:rsid w:val="00A35C1C"/>
    <w:rsid w:val="00A36DB4"/>
    <w:rsid w:val="00A50633"/>
    <w:rsid w:val="00A541E0"/>
    <w:rsid w:val="00A56771"/>
    <w:rsid w:val="00A6226D"/>
    <w:rsid w:val="00A6367B"/>
    <w:rsid w:val="00A802E8"/>
    <w:rsid w:val="00A87CDD"/>
    <w:rsid w:val="00A976CB"/>
    <w:rsid w:val="00AD1E5E"/>
    <w:rsid w:val="00AE41C8"/>
    <w:rsid w:val="00AF52AF"/>
    <w:rsid w:val="00AF54AC"/>
    <w:rsid w:val="00B0319A"/>
    <w:rsid w:val="00B038F5"/>
    <w:rsid w:val="00B04A5A"/>
    <w:rsid w:val="00B062CD"/>
    <w:rsid w:val="00B16489"/>
    <w:rsid w:val="00B22925"/>
    <w:rsid w:val="00B22DAE"/>
    <w:rsid w:val="00B22F51"/>
    <w:rsid w:val="00B27ABF"/>
    <w:rsid w:val="00B315AA"/>
    <w:rsid w:val="00B5062A"/>
    <w:rsid w:val="00B622B0"/>
    <w:rsid w:val="00B678D9"/>
    <w:rsid w:val="00B97083"/>
    <w:rsid w:val="00BA3730"/>
    <w:rsid w:val="00BC2109"/>
    <w:rsid w:val="00BD3892"/>
    <w:rsid w:val="00BE3216"/>
    <w:rsid w:val="00C53E9A"/>
    <w:rsid w:val="00C54E6B"/>
    <w:rsid w:val="00C5513C"/>
    <w:rsid w:val="00C83506"/>
    <w:rsid w:val="00C9105A"/>
    <w:rsid w:val="00CC4644"/>
    <w:rsid w:val="00CD6742"/>
    <w:rsid w:val="00D27919"/>
    <w:rsid w:val="00D32B41"/>
    <w:rsid w:val="00D772DE"/>
    <w:rsid w:val="00D853F0"/>
    <w:rsid w:val="00DA0B7D"/>
    <w:rsid w:val="00DB0C10"/>
    <w:rsid w:val="00DC2FE1"/>
    <w:rsid w:val="00DC5A78"/>
    <w:rsid w:val="00DD072B"/>
    <w:rsid w:val="00DD0EBA"/>
    <w:rsid w:val="00DD287B"/>
    <w:rsid w:val="00DD504C"/>
    <w:rsid w:val="00DF414C"/>
    <w:rsid w:val="00DF681E"/>
    <w:rsid w:val="00E164A0"/>
    <w:rsid w:val="00E20330"/>
    <w:rsid w:val="00E20AEA"/>
    <w:rsid w:val="00E2437B"/>
    <w:rsid w:val="00E307E0"/>
    <w:rsid w:val="00E364A6"/>
    <w:rsid w:val="00E422CB"/>
    <w:rsid w:val="00E43835"/>
    <w:rsid w:val="00E43F1E"/>
    <w:rsid w:val="00E50B05"/>
    <w:rsid w:val="00E6294A"/>
    <w:rsid w:val="00E6533D"/>
    <w:rsid w:val="00E85C64"/>
    <w:rsid w:val="00E96EF4"/>
    <w:rsid w:val="00EA15F8"/>
    <w:rsid w:val="00EA684B"/>
    <w:rsid w:val="00EB2FCC"/>
    <w:rsid w:val="00EB6E3C"/>
    <w:rsid w:val="00EC4F6B"/>
    <w:rsid w:val="00EE478F"/>
    <w:rsid w:val="00F03BC3"/>
    <w:rsid w:val="00F05D81"/>
    <w:rsid w:val="00F10782"/>
    <w:rsid w:val="00F2094D"/>
    <w:rsid w:val="00F31539"/>
    <w:rsid w:val="00F3658B"/>
    <w:rsid w:val="00F4630B"/>
    <w:rsid w:val="00F65222"/>
    <w:rsid w:val="00FC2AAB"/>
    <w:rsid w:val="00FE683C"/>
    <w:rsid w:val="00FF7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B42B5"/>
  <w15:docId w15:val="{1B8EC7C4-7A2B-420D-B868-5DE189B7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68"/>
    <w:rPr>
      <w:sz w:val="22"/>
      <w:szCs w:val="22"/>
      <w:lang w:eastAsia="en-US"/>
    </w:rPr>
  </w:style>
  <w:style w:type="paragraph" w:styleId="Ttulo1">
    <w:name w:val="heading 1"/>
    <w:basedOn w:val="Normal"/>
    <w:next w:val="Normal"/>
    <w:link w:val="Ttulo1Car"/>
    <w:qFormat/>
    <w:rsid w:val="00B22DAE"/>
    <w:pPr>
      <w:keepNext/>
      <w:jc w:val="both"/>
      <w:outlineLvl w:val="0"/>
    </w:pPr>
    <w:rPr>
      <w:rFonts w:ascii="Arial" w:eastAsia="Times New Roman" w:hAnsi="Arial" w:cs="Arial"/>
      <w:b/>
      <w:bCs/>
      <w:sz w:val="24"/>
      <w:szCs w:val="24"/>
    </w:rPr>
  </w:style>
  <w:style w:type="paragraph" w:styleId="Ttulo3">
    <w:name w:val="heading 3"/>
    <w:basedOn w:val="Normal"/>
    <w:next w:val="Normal"/>
    <w:link w:val="Ttulo3Car"/>
    <w:uiPriority w:val="9"/>
    <w:unhideWhenUsed/>
    <w:qFormat/>
    <w:rsid w:val="00094365"/>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B33"/>
    <w:pPr>
      <w:tabs>
        <w:tab w:val="center" w:pos="4252"/>
        <w:tab w:val="right" w:pos="8504"/>
      </w:tabs>
    </w:pPr>
  </w:style>
  <w:style w:type="character" w:customStyle="1" w:styleId="EncabezadoCar">
    <w:name w:val="Encabezado Car"/>
    <w:basedOn w:val="Fuentedeprrafopredeter"/>
    <w:link w:val="Encabezado"/>
    <w:uiPriority w:val="99"/>
    <w:rsid w:val="00685B33"/>
  </w:style>
  <w:style w:type="paragraph" w:styleId="Piedepgina">
    <w:name w:val="footer"/>
    <w:basedOn w:val="Normal"/>
    <w:link w:val="PiedepginaCar"/>
    <w:uiPriority w:val="99"/>
    <w:unhideWhenUsed/>
    <w:rsid w:val="00685B33"/>
    <w:pPr>
      <w:tabs>
        <w:tab w:val="center" w:pos="4252"/>
        <w:tab w:val="right" w:pos="8504"/>
      </w:tabs>
    </w:pPr>
  </w:style>
  <w:style w:type="character" w:customStyle="1" w:styleId="PiedepginaCar">
    <w:name w:val="Pie de página Car"/>
    <w:basedOn w:val="Fuentedeprrafopredeter"/>
    <w:link w:val="Piedepgina"/>
    <w:uiPriority w:val="99"/>
    <w:rsid w:val="00685B33"/>
  </w:style>
  <w:style w:type="paragraph" w:styleId="Textodeglobo">
    <w:name w:val="Balloon Text"/>
    <w:basedOn w:val="Normal"/>
    <w:link w:val="TextodegloboCar"/>
    <w:uiPriority w:val="99"/>
    <w:semiHidden/>
    <w:unhideWhenUsed/>
    <w:rsid w:val="00685B33"/>
    <w:rPr>
      <w:rFonts w:ascii="Tahoma" w:hAnsi="Tahoma" w:cs="Tahoma"/>
      <w:sz w:val="16"/>
      <w:szCs w:val="16"/>
    </w:rPr>
  </w:style>
  <w:style w:type="character" w:customStyle="1" w:styleId="TextodegloboCar">
    <w:name w:val="Texto de globo Car"/>
    <w:link w:val="Textodeglobo"/>
    <w:uiPriority w:val="99"/>
    <w:semiHidden/>
    <w:rsid w:val="00685B33"/>
    <w:rPr>
      <w:rFonts w:ascii="Tahoma" w:hAnsi="Tahoma" w:cs="Tahoma"/>
      <w:sz w:val="16"/>
      <w:szCs w:val="16"/>
    </w:rPr>
  </w:style>
  <w:style w:type="paragraph" w:customStyle="1" w:styleId="TAB-TITOL1">
    <w:name w:val="TAB-TITOL1"/>
    <w:basedOn w:val="Normal"/>
    <w:link w:val="TAB-TITOL1Car"/>
    <w:qFormat/>
    <w:rsid w:val="00685B33"/>
    <w:pPr>
      <w:autoSpaceDE w:val="0"/>
      <w:autoSpaceDN w:val="0"/>
      <w:adjustRightInd w:val="0"/>
      <w:spacing w:line="400" w:lineRule="exact"/>
    </w:pPr>
    <w:rPr>
      <w:rFonts w:ascii="Arial" w:hAnsi="Arial" w:cs="Arial"/>
      <w:color w:val="1D4533"/>
      <w:sz w:val="32"/>
      <w:szCs w:val="32"/>
      <w:lang w:val="en-US"/>
    </w:rPr>
  </w:style>
  <w:style w:type="paragraph" w:customStyle="1" w:styleId="TAB-text">
    <w:name w:val="TAB-text"/>
    <w:basedOn w:val="Normal"/>
    <w:qFormat/>
    <w:rsid w:val="00966FA5"/>
    <w:pPr>
      <w:autoSpaceDE w:val="0"/>
      <w:autoSpaceDN w:val="0"/>
      <w:adjustRightInd w:val="0"/>
    </w:pPr>
    <w:rPr>
      <w:rFonts w:ascii="Arial" w:hAnsi="Arial" w:cs="Arial"/>
      <w:sz w:val="26"/>
      <w:szCs w:val="26"/>
      <w:lang w:val="en-US"/>
    </w:rPr>
  </w:style>
  <w:style w:type="character" w:customStyle="1" w:styleId="TAB-TITOL1Car">
    <w:name w:val="TAB-TITOL1 Car"/>
    <w:link w:val="TAB-TITOL1"/>
    <w:rsid w:val="00685B33"/>
    <w:rPr>
      <w:rFonts w:ascii="Arial" w:hAnsi="Arial" w:cs="Arial"/>
      <w:color w:val="1D4533"/>
      <w:sz w:val="32"/>
      <w:szCs w:val="32"/>
      <w:lang w:val="en-US"/>
    </w:rPr>
  </w:style>
  <w:style w:type="paragraph" w:customStyle="1" w:styleId="Default">
    <w:name w:val="Default"/>
    <w:rsid w:val="00DF414C"/>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6B78D7"/>
    <w:pPr>
      <w:ind w:left="708"/>
    </w:pPr>
  </w:style>
  <w:style w:type="character" w:styleId="Refdenotaalpie">
    <w:name w:val="footnote reference"/>
    <w:semiHidden/>
    <w:rsid w:val="006B78D7"/>
    <w:rPr>
      <w:vertAlign w:val="superscript"/>
    </w:rPr>
  </w:style>
  <w:style w:type="paragraph" w:styleId="Textonotapie">
    <w:name w:val="footnote text"/>
    <w:basedOn w:val="Normal"/>
    <w:link w:val="TextonotapieCar"/>
    <w:semiHidden/>
    <w:rsid w:val="006B78D7"/>
    <w:rPr>
      <w:rFonts w:ascii="Times New Roman" w:eastAsia="Times New Roman" w:hAnsi="Times New Roman"/>
      <w:sz w:val="20"/>
      <w:szCs w:val="20"/>
      <w:lang w:eastAsia="es-ES"/>
    </w:rPr>
  </w:style>
  <w:style w:type="character" w:customStyle="1" w:styleId="TextonotapieCar">
    <w:name w:val="Texto nota pie Car"/>
    <w:link w:val="Textonotapie"/>
    <w:semiHidden/>
    <w:rsid w:val="006B78D7"/>
    <w:rPr>
      <w:rFonts w:ascii="Times New Roman" w:eastAsia="Times New Roman" w:hAnsi="Times New Roman"/>
    </w:rPr>
  </w:style>
  <w:style w:type="paragraph" w:styleId="Textoindependiente">
    <w:name w:val="Body Text"/>
    <w:basedOn w:val="Normal"/>
    <w:link w:val="TextoindependienteCar"/>
    <w:rsid w:val="00F10782"/>
    <w:pPr>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F10782"/>
    <w:rPr>
      <w:rFonts w:ascii="Times New Roman" w:eastAsia="Times New Roman" w:hAnsi="Times New Roman"/>
      <w:sz w:val="24"/>
      <w:szCs w:val="24"/>
    </w:rPr>
  </w:style>
  <w:style w:type="character" w:customStyle="1" w:styleId="Ttulo1Car">
    <w:name w:val="Título 1 Car"/>
    <w:link w:val="Ttulo1"/>
    <w:rsid w:val="00B22DAE"/>
    <w:rPr>
      <w:rFonts w:ascii="Arial" w:eastAsia="Times New Roman" w:hAnsi="Arial" w:cs="Arial"/>
      <w:b/>
      <w:bCs/>
      <w:sz w:val="24"/>
      <w:szCs w:val="24"/>
      <w:lang w:eastAsia="en-US"/>
    </w:rPr>
  </w:style>
  <w:style w:type="paragraph" w:styleId="Ttulo">
    <w:name w:val="Title"/>
    <w:basedOn w:val="Normal"/>
    <w:link w:val="TtuloCar"/>
    <w:qFormat/>
    <w:rsid w:val="00094365"/>
    <w:pPr>
      <w:spacing w:line="0" w:lineRule="atLeast"/>
      <w:jc w:val="center"/>
    </w:pPr>
    <w:rPr>
      <w:rFonts w:ascii="Times New Roman" w:eastAsia="Times New Roman" w:hAnsi="Times New Roman"/>
      <w:b/>
      <w:bCs/>
      <w:sz w:val="28"/>
      <w:szCs w:val="24"/>
      <w:lang w:eastAsia="es-ES"/>
    </w:rPr>
  </w:style>
  <w:style w:type="character" w:customStyle="1" w:styleId="TtuloCar">
    <w:name w:val="Título Car"/>
    <w:link w:val="Ttulo"/>
    <w:rsid w:val="00094365"/>
    <w:rPr>
      <w:rFonts w:ascii="Times New Roman" w:eastAsia="Times New Roman" w:hAnsi="Times New Roman"/>
      <w:b/>
      <w:bCs/>
      <w:sz w:val="28"/>
      <w:szCs w:val="24"/>
    </w:rPr>
  </w:style>
  <w:style w:type="character" w:customStyle="1" w:styleId="Ttulo3Car">
    <w:name w:val="Título 3 Car"/>
    <w:link w:val="Ttulo3"/>
    <w:uiPriority w:val="9"/>
    <w:rsid w:val="00094365"/>
    <w:rPr>
      <w:rFonts w:ascii="Cambria" w:eastAsia="Times New Roman" w:hAnsi="Cambria" w:cs="Times New Roman"/>
      <w:b/>
      <w:bCs/>
      <w:sz w:val="26"/>
      <w:szCs w:val="26"/>
      <w:lang w:eastAsia="en-US"/>
    </w:rPr>
  </w:style>
  <w:style w:type="paragraph" w:styleId="NormalWeb">
    <w:name w:val="Normal (Web)"/>
    <w:basedOn w:val="Normal"/>
    <w:uiPriority w:val="99"/>
    <w:unhideWhenUsed/>
    <w:rsid w:val="001C51CF"/>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uiPriority w:val="22"/>
    <w:qFormat/>
    <w:rsid w:val="001C51CF"/>
    <w:rPr>
      <w:b/>
      <w:bCs/>
    </w:rPr>
  </w:style>
  <w:style w:type="character" w:customStyle="1" w:styleId="apple-converted-space">
    <w:name w:val="apple-converted-space"/>
    <w:rsid w:val="001C51CF"/>
  </w:style>
  <w:style w:type="character" w:styleId="nfasis">
    <w:name w:val="Emphasis"/>
    <w:uiPriority w:val="20"/>
    <w:qFormat/>
    <w:rsid w:val="00396D11"/>
    <w:rPr>
      <w:i/>
      <w:iCs/>
    </w:rPr>
  </w:style>
  <w:style w:type="paragraph" w:styleId="Sinespaciado">
    <w:name w:val="No Spacing"/>
    <w:uiPriority w:val="1"/>
    <w:qFormat/>
    <w:rsid w:val="00C5513C"/>
    <w:rPr>
      <w:sz w:val="22"/>
      <w:szCs w:val="22"/>
      <w:lang w:eastAsia="en-US"/>
    </w:rPr>
  </w:style>
  <w:style w:type="character" w:styleId="Hipervnculo">
    <w:name w:val="Hyperlink"/>
    <w:uiPriority w:val="99"/>
    <w:semiHidden/>
    <w:unhideWhenUsed/>
    <w:rsid w:val="00C5513C"/>
    <w:rPr>
      <w:color w:val="0000FF"/>
      <w:u w:val="single"/>
    </w:rPr>
  </w:style>
  <w:style w:type="paragraph" w:styleId="Sangradetextonormal">
    <w:name w:val="Body Text Indent"/>
    <w:basedOn w:val="Normal"/>
    <w:link w:val="SangradetextonormalCar"/>
    <w:uiPriority w:val="99"/>
    <w:semiHidden/>
    <w:unhideWhenUsed/>
    <w:rsid w:val="00685241"/>
    <w:pPr>
      <w:spacing w:after="120"/>
      <w:ind w:left="283"/>
    </w:pPr>
  </w:style>
  <w:style w:type="character" w:customStyle="1" w:styleId="SangradetextonormalCar">
    <w:name w:val="Sangría de texto normal Car"/>
    <w:link w:val="Sangradetextonormal"/>
    <w:uiPriority w:val="99"/>
    <w:semiHidden/>
    <w:rsid w:val="00685241"/>
    <w:rPr>
      <w:sz w:val="22"/>
      <w:szCs w:val="22"/>
      <w:lang w:eastAsia="en-US"/>
    </w:rPr>
  </w:style>
  <w:style w:type="table" w:styleId="Tablaconcuadrcula">
    <w:name w:val="Table Grid"/>
    <w:basedOn w:val="Tablanormal"/>
    <w:uiPriority w:val="59"/>
    <w:rsid w:val="00663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729">
      <w:bodyDiv w:val="1"/>
      <w:marLeft w:val="0"/>
      <w:marRight w:val="0"/>
      <w:marTop w:val="0"/>
      <w:marBottom w:val="0"/>
      <w:divBdr>
        <w:top w:val="none" w:sz="0" w:space="0" w:color="auto"/>
        <w:left w:val="none" w:sz="0" w:space="0" w:color="auto"/>
        <w:bottom w:val="none" w:sz="0" w:space="0" w:color="auto"/>
        <w:right w:val="none" w:sz="0" w:space="0" w:color="auto"/>
      </w:divBdr>
    </w:div>
    <w:div w:id="45305555">
      <w:bodyDiv w:val="1"/>
      <w:marLeft w:val="0"/>
      <w:marRight w:val="0"/>
      <w:marTop w:val="0"/>
      <w:marBottom w:val="0"/>
      <w:divBdr>
        <w:top w:val="none" w:sz="0" w:space="0" w:color="auto"/>
        <w:left w:val="none" w:sz="0" w:space="0" w:color="auto"/>
        <w:bottom w:val="none" w:sz="0" w:space="0" w:color="auto"/>
        <w:right w:val="none" w:sz="0" w:space="0" w:color="auto"/>
      </w:divBdr>
    </w:div>
    <w:div w:id="61609514">
      <w:bodyDiv w:val="1"/>
      <w:marLeft w:val="0"/>
      <w:marRight w:val="0"/>
      <w:marTop w:val="0"/>
      <w:marBottom w:val="0"/>
      <w:divBdr>
        <w:top w:val="none" w:sz="0" w:space="0" w:color="auto"/>
        <w:left w:val="none" w:sz="0" w:space="0" w:color="auto"/>
        <w:bottom w:val="none" w:sz="0" w:space="0" w:color="auto"/>
        <w:right w:val="none" w:sz="0" w:space="0" w:color="auto"/>
      </w:divBdr>
    </w:div>
    <w:div w:id="89203469">
      <w:bodyDiv w:val="1"/>
      <w:marLeft w:val="0"/>
      <w:marRight w:val="0"/>
      <w:marTop w:val="0"/>
      <w:marBottom w:val="0"/>
      <w:divBdr>
        <w:top w:val="none" w:sz="0" w:space="0" w:color="auto"/>
        <w:left w:val="none" w:sz="0" w:space="0" w:color="auto"/>
        <w:bottom w:val="none" w:sz="0" w:space="0" w:color="auto"/>
        <w:right w:val="none" w:sz="0" w:space="0" w:color="auto"/>
      </w:divBdr>
    </w:div>
    <w:div w:id="103621429">
      <w:bodyDiv w:val="1"/>
      <w:marLeft w:val="0"/>
      <w:marRight w:val="0"/>
      <w:marTop w:val="0"/>
      <w:marBottom w:val="0"/>
      <w:divBdr>
        <w:top w:val="none" w:sz="0" w:space="0" w:color="auto"/>
        <w:left w:val="none" w:sz="0" w:space="0" w:color="auto"/>
        <w:bottom w:val="none" w:sz="0" w:space="0" w:color="auto"/>
        <w:right w:val="none" w:sz="0" w:space="0" w:color="auto"/>
      </w:divBdr>
    </w:div>
    <w:div w:id="127555073">
      <w:bodyDiv w:val="1"/>
      <w:marLeft w:val="0"/>
      <w:marRight w:val="0"/>
      <w:marTop w:val="0"/>
      <w:marBottom w:val="0"/>
      <w:divBdr>
        <w:top w:val="none" w:sz="0" w:space="0" w:color="auto"/>
        <w:left w:val="none" w:sz="0" w:space="0" w:color="auto"/>
        <w:bottom w:val="none" w:sz="0" w:space="0" w:color="auto"/>
        <w:right w:val="none" w:sz="0" w:space="0" w:color="auto"/>
      </w:divBdr>
    </w:div>
    <w:div w:id="176118601">
      <w:bodyDiv w:val="1"/>
      <w:marLeft w:val="0"/>
      <w:marRight w:val="0"/>
      <w:marTop w:val="0"/>
      <w:marBottom w:val="0"/>
      <w:divBdr>
        <w:top w:val="none" w:sz="0" w:space="0" w:color="auto"/>
        <w:left w:val="none" w:sz="0" w:space="0" w:color="auto"/>
        <w:bottom w:val="none" w:sz="0" w:space="0" w:color="auto"/>
        <w:right w:val="none" w:sz="0" w:space="0" w:color="auto"/>
      </w:divBdr>
    </w:div>
    <w:div w:id="223031210">
      <w:bodyDiv w:val="1"/>
      <w:marLeft w:val="0"/>
      <w:marRight w:val="0"/>
      <w:marTop w:val="0"/>
      <w:marBottom w:val="0"/>
      <w:divBdr>
        <w:top w:val="none" w:sz="0" w:space="0" w:color="auto"/>
        <w:left w:val="none" w:sz="0" w:space="0" w:color="auto"/>
        <w:bottom w:val="none" w:sz="0" w:space="0" w:color="auto"/>
        <w:right w:val="none" w:sz="0" w:space="0" w:color="auto"/>
      </w:divBdr>
    </w:div>
    <w:div w:id="256906876">
      <w:bodyDiv w:val="1"/>
      <w:marLeft w:val="0"/>
      <w:marRight w:val="0"/>
      <w:marTop w:val="0"/>
      <w:marBottom w:val="0"/>
      <w:divBdr>
        <w:top w:val="none" w:sz="0" w:space="0" w:color="auto"/>
        <w:left w:val="none" w:sz="0" w:space="0" w:color="auto"/>
        <w:bottom w:val="none" w:sz="0" w:space="0" w:color="auto"/>
        <w:right w:val="none" w:sz="0" w:space="0" w:color="auto"/>
      </w:divBdr>
    </w:div>
    <w:div w:id="257250625">
      <w:bodyDiv w:val="1"/>
      <w:marLeft w:val="0"/>
      <w:marRight w:val="0"/>
      <w:marTop w:val="0"/>
      <w:marBottom w:val="0"/>
      <w:divBdr>
        <w:top w:val="none" w:sz="0" w:space="0" w:color="auto"/>
        <w:left w:val="none" w:sz="0" w:space="0" w:color="auto"/>
        <w:bottom w:val="none" w:sz="0" w:space="0" w:color="auto"/>
        <w:right w:val="none" w:sz="0" w:space="0" w:color="auto"/>
      </w:divBdr>
    </w:div>
    <w:div w:id="273564440">
      <w:bodyDiv w:val="1"/>
      <w:marLeft w:val="0"/>
      <w:marRight w:val="0"/>
      <w:marTop w:val="0"/>
      <w:marBottom w:val="0"/>
      <w:divBdr>
        <w:top w:val="none" w:sz="0" w:space="0" w:color="auto"/>
        <w:left w:val="none" w:sz="0" w:space="0" w:color="auto"/>
        <w:bottom w:val="none" w:sz="0" w:space="0" w:color="auto"/>
        <w:right w:val="none" w:sz="0" w:space="0" w:color="auto"/>
      </w:divBdr>
    </w:div>
    <w:div w:id="292760623">
      <w:bodyDiv w:val="1"/>
      <w:marLeft w:val="0"/>
      <w:marRight w:val="0"/>
      <w:marTop w:val="0"/>
      <w:marBottom w:val="0"/>
      <w:divBdr>
        <w:top w:val="none" w:sz="0" w:space="0" w:color="auto"/>
        <w:left w:val="none" w:sz="0" w:space="0" w:color="auto"/>
        <w:bottom w:val="none" w:sz="0" w:space="0" w:color="auto"/>
        <w:right w:val="none" w:sz="0" w:space="0" w:color="auto"/>
      </w:divBdr>
    </w:div>
    <w:div w:id="310672722">
      <w:bodyDiv w:val="1"/>
      <w:marLeft w:val="0"/>
      <w:marRight w:val="0"/>
      <w:marTop w:val="0"/>
      <w:marBottom w:val="0"/>
      <w:divBdr>
        <w:top w:val="none" w:sz="0" w:space="0" w:color="auto"/>
        <w:left w:val="none" w:sz="0" w:space="0" w:color="auto"/>
        <w:bottom w:val="none" w:sz="0" w:space="0" w:color="auto"/>
        <w:right w:val="none" w:sz="0" w:space="0" w:color="auto"/>
      </w:divBdr>
    </w:div>
    <w:div w:id="325013088">
      <w:bodyDiv w:val="1"/>
      <w:marLeft w:val="0"/>
      <w:marRight w:val="0"/>
      <w:marTop w:val="0"/>
      <w:marBottom w:val="0"/>
      <w:divBdr>
        <w:top w:val="none" w:sz="0" w:space="0" w:color="auto"/>
        <w:left w:val="none" w:sz="0" w:space="0" w:color="auto"/>
        <w:bottom w:val="none" w:sz="0" w:space="0" w:color="auto"/>
        <w:right w:val="none" w:sz="0" w:space="0" w:color="auto"/>
      </w:divBdr>
    </w:div>
    <w:div w:id="332339537">
      <w:bodyDiv w:val="1"/>
      <w:marLeft w:val="0"/>
      <w:marRight w:val="0"/>
      <w:marTop w:val="0"/>
      <w:marBottom w:val="0"/>
      <w:divBdr>
        <w:top w:val="none" w:sz="0" w:space="0" w:color="auto"/>
        <w:left w:val="none" w:sz="0" w:space="0" w:color="auto"/>
        <w:bottom w:val="none" w:sz="0" w:space="0" w:color="auto"/>
        <w:right w:val="none" w:sz="0" w:space="0" w:color="auto"/>
      </w:divBdr>
    </w:div>
    <w:div w:id="366950823">
      <w:bodyDiv w:val="1"/>
      <w:marLeft w:val="0"/>
      <w:marRight w:val="0"/>
      <w:marTop w:val="0"/>
      <w:marBottom w:val="0"/>
      <w:divBdr>
        <w:top w:val="none" w:sz="0" w:space="0" w:color="auto"/>
        <w:left w:val="none" w:sz="0" w:space="0" w:color="auto"/>
        <w:bottom w:val="none" w:sz="0" w:space="0" w:color="auto"/>
        <w:right w:val="none" w:sz="0" w:space="0" w:color="auto"/>
      </w:divBdr>
    </w:div>
    <w:div w:id="444539101">
      <w:bodyDiv w:val="1"/>
      <w:marLeft w:val="0"/>
      <w:marRight w:val="0"/>
      <w:marTop w:val="0"/>
      <w:marBottom w:val="0"/>
      <w:divBdr>
        <w:top w:val="none" w:sz="0" w:space="0" w:color="auto"/>
        <w:left w:val="none" w:sz="0" w:space="0" w:color="auto"/>
        <w:bottom w:val="none" w:sz="0" w:space="0" w:color="auto"/>
        <w:right w:val="none" w:sz="0" w:space="0" w:color="auto"/>
      </w:divBdr>
    </w:div>
    <w:div w:id="465396070">
      <w:bodyDiv w:val="1"/>
      <w:marLeft w:val="0"/>
      <w:marRight w:val="0"/>
      <w:marTop w:val="0"/>
      <w:marBottom w:val="0"/>
      <w:divBdr>
        <w:top w:val="none" w:sz="0" w:space="0" w:color="auto"/>
        <w:left w:val="none" w:sz="0" w:space="0" w:color="auto"/>
        <w:bottom w:val="none" w:sz="0" w:space="0" w:color="auto"/>
        <w:right w:val="none" w:sz="0" w:space="0" w:color="auto"/>
      </w:divBdr>
    </w:div>
    <w:div w:id="481771418">
      <w:bodyDiv w:val="1"/>
      <w:marLeft w:val="0"/>
      <w:marRight w:val="0"/>
      <w:marTop w:val="0"/>
      <w:marBottom w:val="0"/>
      <w:divBdr>
        <w:top w:val="none" w:sz="0" w:space="0" w:color="auto"/>
        <w:left w:val="none" w:sz="0" w:space="0" w:color="auto"/>
        <w:bottom w:val="none" w:sz="0" w:space="0" w:color="auto"/>
        <w:right w:val="none" w:sz="0" w:space="0" w:color="auto"/>
      </w:divBdr>
    </w:div>
    <w:div w:id="499349290">
      <w:bodyDiv w:val="1"/>
      <w:marLeft w:val="0"/>
      <w:marRight w:val="0"/>
      <w:marTop w:val="0"/>
      <w:marBottom w:val="0"/>
      <w:divBdr>
        <w:top w:val="none" w:sz="0" w:space="0" w:color="auto"/>
        <w:left w:val="none" w:sz="0" w:space="0" w:color="auto"/>
        <w:bottom w:val="none" w:sz="0" w:space="0" w:color="auto"/>
        <w:right w:val="none" w:sz="0" w:space="0" w:color="auto"/>
      </w:divBdr>
    </w:div>
    <w:div w:id="520046150">
      <w:bodyDiv w:val="1"/>
      <w:marLeft w:val="0"/>
      <w:marRight w:val="0"/>
      <w:marTop w:val="0"/>
      <w:marBottom w:val="0"/>
      <w:divBdr>
        <w:top w:val="none" w:sz="0" w:space="0" w:color="auto"/>
        <w:left w:val="none" w:sz="0" w:space="0" w:color="auto"/>
        <w:bottom w:val="none" w:sz="0" w:space="0" w:color="auto"/>
        <w:right w:val="none" w:sz="0" w:space="0" w:color="auto"/>
      </w:divBdr>
    </w:div>
    <w:div w:id="530918025">
      <w:bodyDiv w:val="1"/>
      <w:marLeft w:val="0"/>
      <w:marRight w:val="0"/>
      <w:marTop w:val="0"/>
      <w:marBottom w:val="0"/>
      <w:divBdr>
        <w:top w:val="none" w:sz="0" w:space="0" w:color="auto"/>
        <w:left w:val="none" w:sz="0" w:space="0" w:color="auto"/>
        <w:bottom w:val="none" w:sz="0" w:space="0" w:color="auto"/>
        <w:right w:val="none" w:sz="0" w:space="0" w:color="auto"/>
      </w:divBdr>
    </w:div>
    <w:div w:id="565069805">
      <w:bodyDiv w:val="1"/>
      <w:marLeft w:val="0"/>
      <w:marRight w:val="0"/>
      <w:marTop w:val="0"/>
      <w:marBottom w:val="0"/>
      <w:divBdr>
        <w:top w:val="none" w:sz="0" w:space="0" w:color="auto"/>
        <w:left w:val="none" w:sz="0" w:space="0" w:color="auto"/>
        <w:bottom w:val="none" w:sz="0" w:space="0" w:color="auto"/>
        <w:right w:val="none" w:sz="0" w:space="0" w:color="auto"/>
      </w:divBdr>
    </w:div>
    <w:div w:id="572544460">
      <w:bodyDiv w:val="1"/>
      <w:marLeft w:val="0"/>
      <w:marRight w:val="0"/>
      <w:marTop w:val="0"/>
      <w:marBottom w:val="0"/>
      <w:divBdr>
        <w:top w:val="none" w:sz="0" w:space="0" w:color="auto"/>
        <w:left w:val="none" w:sz="0" w:space="0" w:color="auto"/>
        <w:bottom w:val="none" w:sz="0" w:space="0" w:color="auto"/>
        <w:right w:val="none" w:sz="0" w:space="0" w:color="auto"/>
      </w:divBdr>
    </w:div>
    <w:div w:id="612520027">
      <w:bodyDiv w:val="1"/>
      <w:marLeft w:val="0"/>
      <w:marRight w:val="0"/>
      <w:marTop w:val="0"/>
      <w:marBottom w:val="0"/>
      <w:divBdr>
        <w:top w:val="none" w:sz="0" w:space="0" w:color="auto"/>
        <w:left w:val="none" w:sz="0" w:space="0" w:color="auto"/>
        <w:bottom w:val="none" w:sz="0" w:space="0" w:color="auto"/>
        <w:right w:val="none" w:sz="0" w:space="0" w:color="auto"/>
      </w:divBdr>
    </w:div>
    <w:div w:id="636765780">
      <w:bodyDiv w:val="1"/>
      <w:marLeft w:val="0"/>
      <w:marRight w:val="0"/>
      <w:marTop w:val="0"/>
      <w:marBottom w:val="0"/>
      <w:divBdr>
        <w:top w:val="none" w:sz="0" w:space="0" w:color="auto"/>
        <w:left w:val="none" w:sz="0" w:space="0" w:color="auto"/>
        <w:bottom w:val="none" w:sz="0" w:space="0" w:color="auto"/>
        <w:right w:val="none" w:sz="0" w:space="0" w:color="auto"/>
      </w:divBdr>
      <w:divsChild>
        <w:div w:id="29183281">
          <w:marLeft w:val="0"/>
          <w:marRight w:val="0"/>
          <w:marTop w:val="0"/>
          <w:marBottom w:val="0"/>
          <w:divBdr>
            <w:top w:val="none" w:sz="0" w:space="0" w:color="auto"/>
            <w:left w:val="none" w:sz="0" w:space="0" w:color="auto"/>
            <w:bottom w:val="none" w:sz="0" w:space="0" w:color="auto"/>
            <w:right w:val="none" w:sz="0" w:space="0" w:color="auto"/>
          </w:divBdr>
        </w:div>
        <w:div w:id="528951490">
          <w:marLeft w:val="0"/>
          <w:marRight w:val="0"/>
          <w:marTop w:val="0"/>
          <w:marBottom w:val="0"/>
          <w:divBdr>
            <w:top w:val="none" w:sz="0" w:space="0" w:color="auto"/>
            <w:left w:val="none" w:sz="0" w:space="0" w:color="auto"/>
            <w:bottom w:val="none" w:sz="0" w:space="0" w:color="auto"/>
            <w:right w:val="none" w:sz="0" w:space="0" w:color="auto"/>
          </w:divBdr>
        </w:div>
        <w:div w:id="571552017">
          <w:marLeft w:val="0"/>
          <w:marRight w:val="0"/>
          <w:marTop w:val="0"/>
          <w:marBottom w:val="0"/>
          <w:divBdr>
            <w:top w:val="none" w:sz="0" w:space="0" w:color="auto"/>
            <w:left w:val="none" w:sz="0" w:space="0" w:color="auto"/>
            <w:bottom w:val="none" w:sz="0" w:space="0" w:color="auto"/>
            <w:right w:val="none" w:sz="0" w:space="0" w:color="auto"/>
          </w:divBdr>
        </w:div>
        <w:div w:id="817457390">
          <w:marLeft w:val="0"/>
          <w:marRight w:val="0"/>
          <w:marTop w:val="0"/>
          <w:marBottom w:val="0"/>
          <w:divBdr>
            <w:top w:val="none" w:sz="0" w:space="0" w:color="auto"/>
            <w:left w:val="none" w:sz="0" w:space="0" w:color="auto"/>
            <w:bottom w:val="none" w:sz="0" w:space="0" w:color="auto"/>
            <w:right w:val="none" w:sz="0" w:space="0" w:color="auto"/>
          </w:divBdr>
        </w:div>
        <w:div w:id="1946184081">
          <w:marLeft w:val="0"/>
          <w:marRight w:val="0"/>
          <w:marTop w:val="0"/>
          <w:marBottom w:val="0"/>
          <w:divBdr>
            <w:top w:val="none" w:sz="0" w:space="0" w:color="auto"/>
            <w:left w:val="none" w:sz="0" w:space="0" w:color="auto"/>
            <w:bottom w:val="none" w:sz="0" w:space="0" w:color="auto"/>
            <w:right w:val="none" w:sz="0" w:space="0" w:color="auto"/>
          </w:divBdr>
        </w:div>
        <w:div w:id="2027946886">
          <w:marLeft w:val="0"/>
          <w:marRight w:val="0"/>
          <w:marTop w:val="0"/>
          <w:marBottom w:val="0"/>
          <w:divBdr>
            <w:top w:val="none" w:sz="0" w:space="0" w:color="auto"/>
            <w:left w:val="none" w:sz="0" w:space="0" w:color="auto"/>
            <w:bottom w:val="none" w:sz="0" w:space="0" w:color="auto"/>
            <w:right w:val="none" w:sz="0" w:space="0" w:color="auto"/>
          </w:divBdr>
        </w:div>
      </w:divsChild>
    </w:div>
    <w:div w:id="637422454">
      <w:bodyDiv w:val="1"/>
      <w:marLeft w:val="0"/>
      <w:marRight w:val="0"/>
      <w:marTop w:val="0"/>
      <w:marBottom w:val="0"/>
      <w:divBdr>
        <w:top w:val="none" w:sz="0" w:space="0" w:color="auto"/>
        <w:left w:val="none" w:sz="0" w:space="0" w:color="auto"/>
        <w:bottom w:val="none" w:sz="0" w:space="0" w:color="auto"/>
        <w:right w:val="none" w:sz="0" w:space="0" w:color="auto"/>
      </w:divBdr>
    </w:div>
    <w:div w:id="644437024">
      <w:bodyDiv w:val="1"/>
      <w:marLeft w:val="0"/>
      <w:marRight w:val="0"/>
      <w:marTop w:val="0"/>
      <w:marBottom w:val="0"/>
      <w:divBdr>
        <w:top w:val="none" w:sz="0" w:space="0" w:color="auto"/>
        <w:left w:val="none" w:sz="0" w:space="0" w:color="auto"/>
        <w:bottom w:val="none" w:sz="0" w:space="0" w:color="auto"/>
        <w:right w:val="none" w:sz="0" w:space="0" w:color="auto"/>
      </w:divBdr>
    </w:div>
    <w:div w:id="655962887">
      <w:bodyDiv w:val="1"/>
      <w:marLeft w:val="0"/>
      <w:marRight w:val="0"/>
      <w:marTop w:val="0"/>
      <w:marBottom w:val="0"/>
      <w:divBdr>
        <w:top w:val="none" w:sz="0" w:space="0" w:color="auto"/>
        <w:left w:val="none" w:sz="0" w:space="0" w:color="auto"/>
        <w:bottom w:val="none" w:sz="0" w:space="0" w:color="auto"/>
        <w:right w:val="none" w:sz="0" w:space="0" w:color="auto"/>
      </w:divBdr>
    </w:div>
    <w:div w:id="657223498">
      <w:bodyDiv w:val="1"/>
      <w:marLeft w:val="0"/>
      <w:marRight w:val="0"/>
      <w:marTop w:val="0"/>
      <w:marBottom w:val="0"/>
      <w:divBdr>
        <w:top w:val="none" w:sz="0" w:space="0" w:color="auto"/>
        <w:left w:val="none" w:sz="0" w:space="0" w:color="auto"/>
        <w:bottom w:val="none" w:sz="0" w:space="0" w:color="auto"/>
        <w:right w:val="none" w:sz="0" w:space="0" w:color="auto"/>
      </w:divBdr>
    </w:div>
    <w:div w:id="709917929">
      <w:bodyDiv w:val="1"/>
      <w:marLeft w:val="0"/>
      <w:marRight w:val="0"/>
      <w:marTop w:val="0"/>
      <w:marBottom w:val="0"/>
      <w:divBdr>
        <w:top w:val="none" w:sz="0" w:space="0" w:color="auto"/>
        <w:left w:val="none" w:sz="0" w:space="0" w:color="auto"/>
        <w:bottom w:val="none" w:sz="0" w:space="0" w:color="auto"/>
        <w:right w:val="none" w:sz="0" w:space="0" w:color="auto"/>
      </w:divBdr>
    </w:div>
    <w:div w:id="719135050">
      <w:bodyDiv w:val="1"/>
      <w:marLeft w:val="0"/>
      <w:marRight w:val="0"/>
      <w:marTop w:val="0"/>
      <w:marBottom w:val="0"/>
      <w:divBdr>
        <w:top w:val="none" w:sz="0" w:space="0" w:color="auto"/>
        <w:left w:val="none" w:sz="0" w:space="0" w:color="auto"/>
        <w:bottom w:val="none" w:sz="0" w:space="0" w:color="auto"/>
        <w:right w:val="none" w:sz="0" w:space="0" w:color="auto"/>
      </w:divBdr>
    </w:div>
    <w:div w:id="731927387">
      <w:bodyDiv w:val="1"/>
      <w:marLeft w:val="0"/>
      <w:marRight w:val="0"/>
      <w:marTop w:val="0"/>
      <w:marBottom w:val="0"/>
      <w:divBdr>
        <w:top w:val="none" w:sz="0" w:space="0" w:color="auto"/>
        <w:left w:val="none" w:sz="0" w:space="0" w:color="auto"/>
        <w:bottom w:val="none" w:sz="0" w:space="0" w:color="auto"/>
        <w:right w:val="none" w:sz="0" w:space="0" w:color="auto"/>
      </w:divBdr>
    </w:div>
    <w:div w:id="743649077">
      <w:bodyDiv w:val="1"/>
      <w:marLeft w:val="0"/>
      <w:marRight w:val="0"/>
      <w:marTop w:val="0"/>
      <w:marBottom w:val="0"/>
      <w:divBdr>
        <w:top w:val="none" w:sz="0" w:space="0" w:color="auto"/>
        <w:left w:val="none" w:sz="0" w:space="0" w:color="auto"/>
        <w:bottom w:val="none" w:sz="0" w:space="0" w:color="auto"/>
        <w:right w:val="none" w:sz="0" w:space="0" w:color="auto"/>
      </w:divBdr>
    </w:div>
    <w:div w:id="749929503">
      <w:bodyDiv w:val="1"/>
      <w:marLeft w:val="0"/>
      <w:marRight w:val="0"/>
      <w:marTop w:val="0"/>
      <w:marBottom w:val="0"/>
      <w:divBdr>
        <w:top w:val="none" w:sz="0" w:space="0" w:color="auto"/>
        <w:left w:val="none" w:sz="0" w:space="0" w:color="auto"/>
        <w:bottom w:val="none" w:sz="0" w:space="0" w:color="auto"/>
        <w:right w:val="none" w:sz="0" w:space="0" w:color="auto"/>
      </w:divBdr>
    </w:div>
    <w:div w:id="783041004">
      <w:bodyDiv w:val="1"/>
      <w:marLeft w:val="0"/>
      <w:marRight w:val="0"/>
      <w:marTop w:val="0"/>
      <w:marBottom w:val="0"/>
      <w:divBdr>
        <w:top w:val="none" w:sz="0" w:space="0" w:color="auto"/>
        <w:left w:val="none" w:sz="0" w:space="0" w:color="auto"/>
        <w:bottom w:val="none" w:sz="0" w:space="0" w:color="auto"/>
        <w:right w:val="none" w:sz="0" w:space="0" w:color="auto"/>
      </w:divBdr>
    </w:div>
    <w:div w:id="785730904">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857354608">
      <w:bodyDiv w:val="1"/>
      <w:marLeft w:val="0"/>
      <w:marRight w:val="0"/>
      <w:marTop w:val="0"/>
      <w:marBottom w:val="0"/>
      <w:divBdr>
        <w:top w:val="none" w:sz="0" w:space="0" w:color="auto"/>
        <w:left w:val="none" w:sz="0" w:space="0" w:color="auto"/>
        <w:bottom w:val="none" w:sz="0" w:space="0" w:color="auto"/>
        <w:right w:val="none" w:sz="0" w:space="0" w:color="auto"/>
      </w:divBdr>
    </w:div>
    <w:div w:id="915432625">
      <w:bodyDiv w:val="1"/>
      <w:marLeft w:val="0"/>
      <w:marRight w:val="0"/>
      <w:marTop w:val="0"/>
      <w:marBottom w:val="0"/>
      <w:divBdr>
        <w:top w:val="none" w:sz="0" w:space="0" w:color="auto"/>
        <w:left w:val="none" w:sz="0" w:space="0" w:color="auto"/>
        <w:bottom w:val="none" w:sz="0" w:space="0" w:color="auto"/>
        <w:right w:val="none" w:sz="0" w:space="0" w:color="auto"/>
      </w:divBdr>
    </w:div>
    <w:div w:id="932202769">
      <w:bodyDiv w:val="1"/>
      <w:marLeft w:val="0"/>
      <w:marRight w:val="0"/>
      <w:marTop w:val="0"/>
      <w:marBottom w:val="0"/>
      <w:divBdr>
        <w:top w:val="none" w:sz="0" w:space="0" w:color="auto"/>
        <w:left w:val="none" w:sz="0" w:space="0" w:color="auto"/>
        <w:bottom w:val="none" w:sz="0" w:space="0" w:color="auto"/>
        <w:right w:val="none" w:sz="0" w:space="0" w:color="auto"/>
      </w:divBdr>
    </w:div>
    <w:div w:id="960692805">
      <w:bodyDiv w:val="1"/>
      <w:marLeft w:val="0"/>
      <w:marRight w:val="0"/>
      <w:marTop w:val="0"/>
      <w:marBottom w:val="0"/>
      <w:divBdr>
        <w:top w:val="none" w:sz="0" w:space="0" w:color="auto"/>
        <w:left w:val="none" w:sz="0" w:space="0" w:color="auto"/>
        <w:bottom w:val="none" w:sz="0" w:space="0" w:color="auto"/>
        <w:right w:val="none" w:sz="0" w:space="0" w:color="auto"/>
      </w:divBdr>
    </w:div>
    <w:div w:id="961881380">
      <w:bodyDiv w:val="1"/>
      <w:marLeft w:val="0"/>
      <w:marRight w:val="0"/>
      <w:marTop w:val="0"/>
      <w:marBottom w:val="0"/>
      <w:divBdr>
        <w:top w:val="none" w:sz="0" w:space="0" w:color="auto"/>
        <w:left w:val="none" w:sz="0" w:space="0" w:color="auto"/>
        <w:bottom w:val="none" w:sz="0" w:space="0" w:color="auto"/>
        <w:right w:val="none" w:sz="0" w:space="0" w:color="auto"/>
      </w:divBdr>
    </w:div>
    <w:div w:id="965237744">
      <w:bodyDiv w:val="1"/>
      <w:marLeft w:val="0"/>
      <w:marRight w:val="0"/>
      <w:marTop w:val="0"/>
      <w:marBottom w:val="0"/>
      <w:divBdr>
        <w:top w:val="none" w:sz="0" w:space="0" w:color="auto"/>
        <w:left w:val="none" w:sz="0" w:space="0" w:color="auto"/>
        <w:bottom w:val="none" w:sz="0" w:space="0" w:color="auto"/>
        <w:right w:val="none" w:sz="0" w:space="0" w:color="auto"/>
      </w:divBdr>
    </w:div>
    <w:div w:id="1012217643">
      <w:bodyDiv w:val="1"/>
      <w:marLeft w:val="0"/>
      <w:marRight w:val="0"/>
      <w:marTop w:val="0"/>
      <w:marBottom w:val="0"/>
      <w:divBdr>
        <w:top w:val="none" w:sz="0" w:space="0" w:color="auto"/>
        <w:left w:val="none" w:sz="0" w:space="0" w:color="auto"/>
        <w:bottom w:val="none" w:sz="0" w:space="0" w:color="auto"/>
        <w:right w:val="none" w:sz="0" w:space="0" w:color="auto"/>
      </w:divBdr>
    </w:div>
    <w:div w:id="1044255639">
      <w:bodyDiv w:val="1"/>
      <w:marLeft w:val="0"/>
      <w:marRight w:val="0"/>
      <w:marTop w:val="0"/>
      <w:marBottom w:val="0"/>
      <w:divBdr>
        <w:top w:val="none" w:sz="0" w:space="0" w:color="auto"/>
        <w:left w:val="none" w:sz="0" w:space="0" w:color="auto"/>
        <w:bottom w:val="none" w:sz="0" w:space="0" w:color="auto"/>
        <w:right w:val="none" w:sz="0" w:space="0" w:color="auto"/>
      </w:divBdr>
    </w:div>
    <w:div w:id="1125465128">
      <w:bodyDiv w:val="1"/>
      <w:marLeft w:val="0"/>
      <w:marRight w:val="0"/>
      <w:marTop w:val="0"/>
      <w:marBottom w:val="0"/>
      <w:divBdr>
        <w:top w:val="none" w:sz="0" w:space="0" w:color="auto"/>
        <w:left w:val="none" w:sz="0" w:space="0" w:color="auto"/>
        <w:bottom w:val="none" w:sz="0" w:space="0" w:color="auto"/>
        <w:right w:val="none" w:sz="0" w:space="0" w:color="auto"/>
      </w:divBdr>
    </w:div>
    <w:div w:id="1128203827">
      <w:bodyDiv w:val="1"/>
      <w:marLeft w:val="0"/>
      <w:marRight w:val="0"/>
      <w:marTop w:val="0"/>
      <w:marBottom w:val="0"/>
      <w:divBdr>
        <w:top w:val="none" w:sz="0" w:space="0" w:color="auto"/>
        <w:left w:val="none" w:sz="0" w:space="0" w:color="auto"/>
        <w:bottom w:val="none" w:sz="0" w:space="0" w:color="auto"/>
        <w:right w:val="none" w:sz="0" w:space="0" w:color="auto"/>
      </w:divBdr>
      <w:divsChild>
        <w:div w:id="1029918367">
          <w:marLeft w:val="0"/>
          <w:marRight w:val="0"/>
          <w:marTop w:val="0"/>
          <w:marBottom w:val="0"/>
          <w:divBdr>
            <w:top w:val="none" w:sz="0" w:space="0" w:color="auto"/>
            <w:left w:val="none" w:sz="0" w:space="0" w:color="auto"/>
            <w:bottom w:val="none" w:sz="0" w:space="0" w:color="auto"/>
            <w:right w:val="none" w:sz="0" w:space="0" w:color="auto"/>
          </w:divBdr>
        </w:div>
        <w:div w:id="1865745233">
          <w:marLeft w:val="0"/>
          <w:marRight w:val="0"/>
          <w:marTop w:val="0"/>
          <w:marBottom w:val="0"/>
          <w:divBdr>
            <w:top w:val="none" w:sz="0" w:space="0" w:color="auto"/>
            <w:left w:val="none" w:sz="0" w:space="0" w:color="auto"/>
            <w:bottom w:val="none" w:sz="0" w:space="0" w:color="auto"/>
            <w:right w:val="none" w:sz="0" w:space="0" w:color="auto"/>
          </w:divBdr>
        </w:div>
      </w:divsChild>
    </w:div>
    <w:div w:id="1136606410">
      <w:bodyDiv w:val="1"/>
      <w:marLeft w:val="0"/>
      <w:marRight w:val="0"/>
      <w:marTop w:val="0"/>
      <w:marBottom w:val="0"/>
      <w:divBdr>
        <w:top w:val="none" w:sz="0" w:space="0" w:color="auto"/>
        <w:left w:val="none" w:sz="0" w:space="0" w:color="auto"/>
        <w:bottom w:val="none" w:sz="0" w:space="0" w:color="auto"/>
        <w:right w:val="none" w:sz="0" w:space="0" w:color="auto"/>
      </w:divBdr>
    </w:div>
    <w:div w:id="1185677386">
      <w:bodyDiv w:val="1"/>
      <w:marLeft w:val="0"/>
      <w:marRight w:val="0"/>
      <w:marTop w:val="0"/>
      <w:marBottom w:val="0"/>
      <w:divBdr>
        <w:top w:val="none" w:sz="0" w:space="0" w:color="auto"/>
        <w:left w:val="none" w:sz="0" w:space="0" w:color="auto"/>
        <w:bottom w:val="none" w:sz="0" w:space="0" w:color="auto"/>
        <w:right w:val="none" w:sz="0" w:space="0" w:color="auto"/>
      </w:divBdr>
    </w:div>
    <w:div w:id="1188566867">
      <w:bodyDiv w:val="1"/>
      <w:marLeft w:val="0"/>
      <w:marRight w:val="0"/>
      <w:marTop w:val="0"/>
      <w:marBottom w:val="0"/>
      <w:divBdr>
        <w:top w:val="none" w:sz="0" w:space="0" w:color="auto"/>
        <w:left w:val="none" w:sz="0" w:space="0" w:color="auto"/>
        <w:bottom w:val="none" w:sz="0" w:space="0" w:color="auto"/>
        <w:right w:val="none" w:sz="0" w:space="0" w:color="auto"/>
      </w:divBdr>
    </w:div>
    <w:div w:id="1188789939">
      <w:bodyDiv w:val="1"/>
      <w:marLeft w:val="0"/>
      <w:marRight w:val="0"/>
      <w:marTop w:val="0"/>
      <w:marBottom w:val="0"/>
      <w:divBdr>
        <w:top w:val="none" w:sz="0" w:space="0" w:color="auto"/>
        <w:left w:val="none" w:sz="0" w:space="0" w:color="auto"/>
        <w:bottom w:val="none" w:sz="0" w:space="0" w:color="auto"/>
        <w:right w:val="none" w:sz="0" w:space="0" w:color="auto"/>
      </w:divBdr>
    </w:div>
    <w:div w:id="1191139966">
      <w:bodyDiv w:val="1"/>
      <w:marLeft w:val="0"/>
      <w:marRight w:val="0"/>
      <w:marTop w:val="0"/>
      <w:marBottom w:val="0"/>
      <w:divBdr>
        <w:top w:val="none" w:sz="0" w:space="0" w:color="auto"/>
        <w:left w:val="none" w:sz="0" w:space="0" w:color="auto"/>
        <w:bottom w:val="none" w:sz="0" w:space="0" w:color="auto"/>
        <w:right w:val="none" w:sz="0" w:space="0" w:color="auto"/>
      </w:divBdr>
    </w:div>
    <w:div w:id="1193373713">
      <w:bodyDiv w:val="1"/>
      <w:marLeft w:val="0"/>
      <w:marRight w:val="0"/>
      <w:marTop w:val="0"/>
      <w:marBottom w:val="0"/>
      <w:divBdr>
        <w:top w:val="none" w:sz="0" w:space="0" w:color="auto"/>
        <w:left w:val="none" w:sz="0" w:space="0" w:color="auto"/>
        <w:bottom w:val="none" w:sz="0" w:space="0" w:color="auto"/>
        <w:right w:val="none" w:sz="0" w:space="0" w:color="auto"/>
      </w:divBdr>
    </w:div>
    <w:div w:id="1198930700">
      <w:bodyDiv w:val="1"/>
      <w:marLeft w:val="0"/>
      <w:marRight w:val="0"/>
      <w:marTop w:val="0"/>
      <w:marBottom w:val="0"/>
      <w:divBdr>
        <w:top w:val="none" w:sz="0" w:space="0" w:color="auto"/>
        <w:left w:val="none" w:sz="0" w:space="0" w:color="auto"/>
        <w:bottom w:val="none" w:sz="0" w:space="0" w:color="auto"/>
        <w:right w:val="none" w:sz="0" w:space="0" w:color="auto"/>
      </w:divBdr>
    </w:div>
    <w:div w:id="1217619903">
      <w:bodyDiv w:val="1"/>
      <w:marLeft w:val="0"/>
      <w:marRight w:val="0"/>
      <w:marTop w:val="0"/>
      <w:marBottom w:val="0"/>
      <w:divBdr>
        <w:top w:val="none" w:sz="0" w:space="0" w:color="auto"/>
        <w:left w:val="none" w:sz="0" w:space="0" w:color="auto"/>
        <w:bottom w:val="none" w:sz="0" w:space="0" w:color="auto"/>
        <w:right w:val="none" w:sz="0" w:space="0" w:color="auto"/>
      </w:divBdr>
    </w:div>
    <w:div w:id="1333725421">
      <w:bodyDiv w:val="1"/>
      <w:marLeft w:val="0"/>
      <w:marRight w:val="0"/>
      <w:marTop w:val="0"/>
      <w:marBottom w:val="0"/>
      <w:divBdr>
        <w:top w:val="none" w:sz="0" w:space="0" w:color="auto"/>
        <w:left w:val="none" w:sz="0" w:space="0" w:color="auto"/>
        <w:bottom w:val="none" w:sz="0" w:space="0" w:color="auto"/>
        <w:right w:val="none" w:sz="0" w:space="0" w:color="auto"/>
      </w:divBdr>
    </w:div>
    <w:div w:id="1345672147">
      <w:bodyDiv w:val="1"/>
      <w:marLeft w:val="0"/>
      <w:marRight w:val="0"/>
      <w:marTop w:val="0"/>
      <w:marBottom w:val="0"/>
      <w:divBdr>
        <w:top w:val="none" w:sz="0" w:space="0" w:color="auto"/>
        <w:left w:val="none" w:sz="0" w:space="0" w:color="auto"/>
        <w:bottom w:val="none" w:sz="0" w:space="0" w:color="auto"/>
        <w:right w:val="none" w:sz="0" w:space="0" w:color="auto"/>
      </w:divBdr>
    </w:div>
    <w:div w:id="1362895541">
      <w:bodyDiv w:val="1"/>
      <w:marLeft w:val="0"/>
      <w:marRight w:val="0"/>
      <w:marTop w:val="0"/>
      <w:marBottom w:val="0"/>
      <w:divBdr>
        <w:top w:val="none" w:sz="0" w:space="0" w:color="auto"/>
        <w:left w:val="none" w:sz="0" w:space="0" w:color="auto"/>
        <w:bottom w:val="none" w:sz="0" w:space="0" w:color="auto"/>
        <w:right w:val="none" w:sz="0" w:space="0" w:color="auto"/>
      </w:divBdr>
    </w:div>
    <w:div w:id="1376157071">
      <w:bodyDiv w:val="1"/>
      <w:marLeft w:val="0"/>
      <w:marRight w:val="0"/>
      <w:marTop w:val="0"/>
      <w:marBottom w:val="0"/>
      <w:divBdr>
        <w:top w:val="none" w:sz="0" w:space="0" w:color="auto"/>
        <w:left w:val="none" w:sz="0" w:space="0" w:color="auto"/>
        <w:bottom w:val="none" w:sz="0" w:space="0" w:color="auto"/>
        <w:right w:val="none" w:sz="0" w:space="0" w:color="auto"/>
      </w:divBdr>
    </w:div>
    <w:div w:id="1392119937">
      <w:bodyDiv w:val="1"/>
      <w:marLeft w:val="0"/>
      <w:marRight w:val="0"/>
      <w:marTop w:val="0"/>
      <w:marBottom w:val="0"/>
      <w:divBdr>
        <w:top w:val="none" w:sz="0" w:space="0" w:color="auto"/>
        <w:left w:val="none" w:sz="0" w:space="0" w:color="auto"/>
        <w:bottom w:val="none" w:sz="0" w:space="0" w:color="auto"/>
        <w:right w:val="none" w:sz="0" w:space="0" w:color="auto"/>
      </w:divBdr>
    </w:div>
    <w:div w:id="1397127143">
      <w:bodyDiv w:val="1"/>
      <w:marLeft w:val="0"/>
      <w:marRight w:val="0"/>
      <w:marTop w:val="0"/>
      <w:marBottom w:val="0"/>
      <w:divBdr>
        <w:top w:val="none" w:sz="0" w:space="0" w:color="auto"/>
        <w:left w:val="none" w:sz="0" w:space="0" w:color="auto"/>
        <w:bottom w:val="none" w:sz="0" w:space="0" w:color="auto"/>
        <w:right w:val="none" w:sz="0" w:space="0" w:color="auto"/>
      </w:divBdr>
    </w:div>
    <w:div w:id="1420637620">
      <w:bodyDiv w:val="1"/>
      <w:marLeft w:val="0"/>
      <w:marRight w:val="0"/>
      <w:marTop w:val="0"/>
      <w:marBottom w:val="0"/>
      <w:divBdr>
        <w:top w:val="none" w:sz="0" w:space="0" w:color="auto"/>
        <w:left w:val="none" w:sz="0" w:space="0" w:color="auto"/>
        <w:bottom w:val="none" w:sz="0" w:space="0" w:color="auto"/>
        <w:right w:val="none" w:sz="0" w:space="0" w:color="auto"/>
      </w:divBdr>
    </w:div>
    <w:div w:id="1499613791">
      <w:bodyDiv w:val="1"/>
      <w:marLeft w:val="0"/>
      <w:marRight w:val="0"/>
      <w:marTop w:val="0"/>
      <w:marBottom w:val="0"/>
      <w:divBdr>
        <w:top w:val="none" w:sz="0" w:space="0" w:color="auto"/>
        <w:left w:val="none" w:sz="0" w:space="0" w:color="auto"/>
        <w:bottom w:val="none" w:sz="0" w:space="0" w:color="auto"/>
        <w:right w:val="none" w:sz="0" w:space="0" w:color="auto"/>
      </w:divBdr>
    </w:div>
    <w:div w:id="1500775339">
      <w:bodyDiv w:val="1"/>
      <w:marLeft w:val="0"/>
      <w:marRight w:val="0"/>
      <w:marTop w:val="0"/>
      <w:marBottom w:val="0"/>
      <w:divBdr>
        <w:top w:val="none" w:sz="0" w:space="0" w:color="auto"/>
        <w:left w:val="none" w:sz="0" w:space="0" w:color="auto"/>
        <w:bottom w:val="none" w:sz="0" w:space="0" w:color="auto"/>
        <w:right w:val="none" w:sz="0" w:space="0" w:color="auto"/>
      </w:divBdr>
    </w:div>
    <w:div w:id="1506017376">
      <w:bodyDiv w:val="1"/>
      <w:marLeft w:val="0"/>
      <w:marRight w:val="0"/>
      <w:marTop w:val="0"/>
      <w:marBottom w:val="0"/>
      <w:divBdr>
        <w:top w:val="none" w:sz="0" w:space="0" w:color="auto"/>
        <w:left w:val="none" w:sz="0" w:space="0" w:color="auto"/>
        <w:bottom w:val="none" w:sz="0" w:space="0" w:color="auto"/>
        <w:right w:val="none" w:sz="0" w:space="0" w:color="auto"/>
      </w:divBdr>
    </w:div>
    <w:div w:id="1532258701">
      <w:bodyDiv w:val="1"/>
      <w:marLeft w:val="0"/>
      <w:marRight w:val="0"/>
      <w:marTop w:val="0"/>
      <w:marBottom w:val="0"/>
      <w:divBdr>
        <w:top w:val="none" w:sz="0" w:space="0" w:color="auto"/>
        <w:left w:val="none" w:sz="0" w:space="0" w:color="auto"/>
        <w:bottom w:val="none" w:sz="0" w:space="0" w:color="auto"/>
        <w:right w:val="none" w:sz="0" w:space="0" w:color="auto"/>
      </w:divBdr>
    </w:div>
    <w:div w:id="1554737387">
      <w:bodyDiv w:val="1"/>
      <w:marLeft w:val="0"/>
      <w:marRight w:val="0"/>
      <w:marTop w:val="0"/>
      <w:marBottom w:val="0"/>
      <w:divBdr>
        <w:top w:val="none" w:sz="0" w:space="0" w:color="auto"/>
        <w:left w:val="none" w:sz="0" w:space="0" w:color="auto"/>
        <w:bottom w:val="none" w:sz="0" w:space="0" w:color="auto"/>
        <w:right w:val="none" w:sz="0" w:space="0" w:color="auto"/>
      </w:divBdr>
    </w:div>
    <w:div w:id="1586912514">
      <w:bodyDiv w:val="1"/>
      <w:marLeft w:val="0"/>
      <w:marRight w:val="0"/>
      <w:marTop w:val="0"/>
      <w:marBottom w:val="0"/>
      <w:divBdr>
        <w:top w:val="none" w:sz="0" w:space="0" w:color="auto"/>
        <w:left w:val="none" w:sz="0" w:space="0" w:color="auto"/>
        <w:bottom w:val="none" w:sz="0" w:space="0" w:color="auto"/>
        <w:right w:val="none" w:sz="0" w:space="0" w:color="auto"/>
      </w:divBdr>
    </w:div>
    <w:div w:id="1591155004">
      <w:bodyDiv w:val="1"/>
      <w:marLeft w:val="0"/>
      <w:marRight w:val="0"/>
      <w:marTop w:val="0"/>
      <w:marBottom w:val="0"/>
      <w:divBdr>
        <w:top w:val="none" w:sz="0" w:space="0" w:color="auto"/>
        <w:left w:val="none" w:sz="0" w:space="0" w:color="auto"/>
        <w:bottom w:val="none" w:sz="0" w:space="0" w:color="auto"/>
        <w:right w:val="none" w:sz="0" w:space="0" w:color="auto"/>
      </w:divBdr>
    </w:div>
    <w:div w:id="1610695995">
      <w:bodyDiv w:val="1"/>
      <w:marLeft w:val="0"/>
      <w:marRight w:val="0"/>
      <w:marTop w:val="0"/>
      <w:marBottom w:val="0"/>
      <w:divBdr>
        <w:top w:val="none" w:sz="0" w:space="0" w:color="auto"/>
        <w:left w:val="none" w:sz="0" w:space="0" w:color="auto"/>
        <w:bottom w:val="none" w:sz="0" w:space="0" w:color="auto"/>
        <w:right w:val="none" w:sz="0" w:space="0" w:color="auto"/>
      </w:divBdr>
    </w:div>
    <w:div w:id="1623001670">
      <w:bodyDiv w:val="1"/>
      <w:marLeft w:val="0"/>
      <w:marRight w:val="0"/>
      <w:marTop w:val="0"/>
      <w:marBottom w:val="0"/>
      <w:divBdr>
        <w:top w:val="none" w:sz="0" w:space="0" w:color="auto"/>
        <w:left w:val="none" w:sz="0" w:space="0" w:color="auto"/>
        <w:bottom w:val="none" w:sz="0" w:space="0" w:color="auto"/>
        <w:right w:val="none" w:sz="0" w:space="0" w:color="auto"/>
      </w:divBdr>
    </w:div>
    <w:div w:id="1638602761">
      <w:bodyDiv w:val="1"/>
      <w:marLeft w:val="0"/>
      <w:marRight w:val="0"/>
      <w:marTop w:val="0"/>
      <w:marBottom w:val="0"/>
      <w:divBdr>
        <w:top w:val="none" w:sz="0" w:space="0" w:color="auto"/>
        <w:left w:val="none" w:sz="0" w:space="0" w:color="auto"/>
        <w:bottom w:val="none" w:sz="0" w:space="0" w:color="auto"/>
        <w:right w:val="none" w:sz="0" w:space="0" w:color="auto"/>
      </w:divBdr>
    </w:div>
    <w:div w:id="1640377422">
      <w:bodyDiv w:val="1"/>
      <w:marLeft w:val="0"/>
      <w:marRight w:val="0"/>
      <w:marTop w:val="0"/>
      <w:marBottom w:val="0"/>
      <w:divBdr>
        <w:top w:val="none" w:sz="0" w:space="0" w:color="auto"/>
        <w:left w:val="none" w:sz="0" w:space="0" w:color="auto"/>
        <w:bottom w:val="none" w:sz="0" w:space="0" w:color="auto"/>
        <w:right w:val="none" w:sz="0" w:space="0" w:color="auto"/>
      </w:divBdr>
    </w:div>
    <w:div w:id="1644119601">
      <w:bodyDiv w:val="1"/>
      <w:marLeft w:val="0"/>
      <w:marRight w:val="0"/>
      <w:marTop w:val="0"/>
      <w:marBottom w:val="0"/>
      <w:divBdr>
        <w:top w:val="none" w:sz="0" w:space="0" w:color="auto"/>
        <w:left w:val="none" w:sz="0" w:space="0" w:color="auto"/>
        <w:bottom w:val="none" w:sz="0" w:space="0" w:color="auto"/>
        <w:right w:val="none" w:sz="0" w:space="0" w:color="auto"/>
      </w:divBdr>
    </w:div>
    <w:div w:id="1671326352">
      <w:bodyDiv w:val="1"/>
      <w:marLeft w:val="0"/>
      <w:marRight w:val="0"/>
      <w:marTop w:val="0"/>
      <w:marBottom w:val="0"/>
      <w:divBdr>
        <w:top w:val="none" w:sz="0" w:space="0" w:color="auto"/>
        <w:left w:val="none" w:sz="0" w:space="0" w:color="auto"/>
        <w:bottom w:val="none" w:sz="0" w:space="0" w:color="auto"/>
        <w:right w:val="none" w:sz="0" w:space="0" w:color="auto"/>
      </w:divBdr>
    </w:div>
    <w:div w:id="1684085743">
      <w:bodyDiv w:val="1"/>
      <w:marLeft w:val="0"/>
      <w:marRight w:val="0"/>
      <w:marTop w:val="0"/>
      <w:marBottom w:val="0"/>
      <w:divBdr>
        <w:top w:val="none" w:sz="0" w:space="0" w:color="auto"/>
        <w:left w:val="none" w:sz="0" w:space="0" w:color="auto"/>
        <w:bottom w:val="none" w:sz="0" w:space="0" w:color="auto"/>
        <w:right w:val="none" w:sz="0" w:space="0" w:color="auto"/>
      </w:divBdr>
    </w:div>
    <w:div w:id="1690374170">
      <w:bodyDiv w:val="1"/>
      <w:marLeft w:val="0"/>
      <w:marRight w:val="0"/>
      <w:marTop w:val="0"/>
      <w:marBottom w:val="0"/>
      <w:divBdr>
        <w:top w:val="none" w:sz="0" w:space="0" w:color="auto"/>
        <w:left w:val="none" w:sz="0" w:space="0" w:color="auto"/>
        <w:bottom w:val="none" w:sz="0" w:space="0" w:color="auto"/>
        <w:right w:val="none" w:sz="0" w:space="0" w:color="auto"/>
      </w:divBdr>
    </w:div>
    <w:div w:id="1696879006">
      <w:bodyDiv w:val="1"/>
      <w:marLeft w:val="0"/>
      <w:marRight w:val="0"/>
      <w:marTop w:val="0"/>
      <w:marBottom w:val="0"/>
      <w:divBdr>
        <w:top w:val="none" w:sz="0" w:space="0" w:color="auto"/>
        <w:left w:val="none" w:sz="0" w:space="0" w:color="auto"/>
        <w:bottom w:val="none" w:sz="0" w:space="0" w:color="auto"/>
        <w:right w:val="none" w:sz="0" w:space="0" w:color="auto"/>
      </w:divBdr>
    </w:div>
    <w:div w:id="1713186921">
      <w:bodyDiv w:val="1"/>
      <w:marLeft w:val="0"/>
      <w:marRight w:val="0"/>
      <w:marTop w:val="0"/>
      <w:marBottom w:val="0"/>
      <w:divBdr>
        <w:top w:val="none" w:sz="0" w:space="0" w:color="auto"/>
        <w:left w:val="none" w:sz="0" w:space="0" w:color="auto"/>
        <w:bottom w:val="none" w:sz="0" w:space="0" w:color="auto"/>
        <w:right w:val="none" w:sz="0" w:space="0" w:color="auto"/>
      </w:divBdr>
    </w:div>
    <w:div w:id="1715155389">
      <w:bodyDiv w:val="1"/>
      <w:marLeft w:val="0"/>
      <w:marRight w:val="0"/>
      <w:marTop w:val="0"/>
      <w:marBottom w:val="0"/>
      <w:divBdr>
        <w:top w:val="none" w:sz="0" w:space="0" w:color="auto"/>
        <w:left w:val="none" w:sz="0" w:space="0" w:color="auto"/>
        <w:bottom w:val="none" w:sz="0" w:space="0" w:color="auto"/>
        <w:right w:val="none" w:sz="0" w:space="0" w:color="auto"/>
      </w:divBdr>
    </w:div>
    <w:div w:id="1767069648">
      <w:bodyDiv w:val="1"/>
      <w:marLeft w:val="0"/>
      <w:marRight w:val="0"/>
      <w:marTop w:val="0"/>
      <w:marBottom w:val="0"/>
      <w:divBdr>
        <w:top w:val="none" w:sz="0" w:space="0" w:color="auto"/>
        <w:left w:val="none" w:sz="0" w:space="0" w:color="auto"/>
        <w:bottom w:val="none" w:sz="0" w:space="0" w:color="auto"/>
        <w:right w:val="none" w:sz="0" w:space="0" w:color="auto"/>
      </w:divBdr>
    </w:div>
    <w:div w:id="1774664661">
      <w:bodyDiv w:val="1"/>
      <w:marLeft w:val="0"/>
      <w:marRight w:val="0"/>
      <w:marTop w:val="0"/>
      <w:marBottom w:val="0"/>
      <w:divBdr>
        <w:top w:val="none" w:sz="0" w:space="0" w:color="auto"/>
        <w:left w:val="none" w:sz="0" w:space="0" w:color="auto"/>
        <w:bottom w:val="none" w:sz="0" w:space="0" w:color="auto"/>
        <w:right w:val="none" w:sz="0" w:space="0" w:color="auto"/>
      </w:divBdr>
    </w:div>
    <w:div w:id="1845702721">
      <w:bodyDiv w:val="1"/>
      <w:marLeft w:val="0"/>
      <w:marRight w:val="0"/>
      <w:marTop w:val="0"/>
      <w:marBottom w:val="0"/>
      <w:divBdr>
        <w:top w:val="none" w:sz="0" w:space="0" w:color="auto"/>
        <w:left w:val="none" w:sz="0" w:space="0" w:color="auto"/>
        <w:bottom w:val="none" w:sz="0" w:space="0" w:color="auto"/>
        <w:right w:val="none" w:sz="0" w:space="0" w:color="auto"/>
      </w:divBdr>
    </w:div>
    <w:div w:id="1857764344">
      <w:bodyDiv w:val="1"/>
      <w:marLeft w:val="0"/>
      <w:marRight w:val="0"/>
      <w:marTop w:val="0"/>
      <w:marBottom w:val="0"/>
      <w:divBdr>
        <w:top w:val="none" w:sz="0" w:space="0" w:color="auto"/>
        <w:left w:val="none" w:sz="0" w:space="0" w:color="auto"/>
        <w:bottom w:val="none" w:sz="0" w:space="0" w:color="auto"/>
        <w:right w:val="none" w:sz="0" w:space="0" w:color="auto"/>
      </w:divBdr>
    </w:div>
    <w:div w:id="1861577043">
      <w:bodyDiv w:val="1"/>
      <w:marLeft w:val="0"/>
      <w:marRight w:val="0"/>
      <w:marTop w:val="0"/>
      <w:marBottom w:val="0"/>
      <w:divBdr>
        <w:top w:val="none" w:sz="0" w:space="0" w:color="auto"/>
        <w:left w:val="none" w:sz="0" w:space="0" w:color="auto"/>
        <w:bottom w:val="none" w:sz="0" w:space="0" w:color="auto"/>
        <w:right w:val="none" w:sz="0" w:space="0" w:color="auto"/>
      </w:divBdr>
    </w:div>
    <w:div w:id="1884511801">
      <w:bodyDiv w:val="1"/>
      <w:marLeft w:val="0"/>
      <w:marRight w:val="0"/>
      <w:marTop w:val="0"/>
      <w:marBottom w:val="0"/>
      <w:divBdr>
        <w:top w:val="none" w:sz="0" w:space="0" w:color="auto"/>
        <w:left w:val="none" w:sz="0" w:space="0" w:color="auto"/>
        <w:bottom w:val="none" w:sz="0" w:space="0" w:color="auto"/>
        <w:right w:val="none" w:sz="0" w:space="0" w:color="auto"/>
      </w:divBdr>
    </w:div>
    <w:div w:id="1911379064">
      <w:bodyDiv w:val="1"/>
      <w:marLeft w:val="0"/>
      <w:marRight w:val="0"/>
      <w:marTop w:val="0"/>
      <w:marBottom w:val="0"/>
      <w:divBdr>
        <w:top w:val="none" w:sz="0" w:space="0" w:color="auto"/>
        <w:left w:val="none" w:sz="0" w:space="0" w:color="auto"/>
        <w:bottom w:val="none" w:sz="0" w:space="0" w:color="auto"/>
        <w:right w:val="none" w:sz="0" w:space="0" w:color="auto"/>
      </w:divBdr>
    </w:div>
    <w:div w:id="1944261070">
      <w:bodyDiv w:val="1"/>
      <w:marLeft w:val="0"/>
      <w:marRight w:val="0"/>
      <w:marTop w:val="0"/>
      <w:marBottom w:val="0"/>
      <w:divBdr>
        <w:top w:val="none" w:sz="0" w:space="0" w:color="auto"/>
        <w:left w:val="none" w:sz="0" w:space="0" w:color="auto"/>
        <w:bottom w:val="none" w:sz="0" w:space="0" w:color="auto"/>
        <w:right w:val="none" w:sz="0" w:space="0" w:color="auto"/>
      </w:divBdr>
    </w:div>
    <w:div w:id="1963614767">
      <w:bodyDiv w:val="1"/>
      <w:marLeft w:val="0"/>
      <w:marRight w:val="0"/>
      <w:marTop w:val="0"/>
      <w:marBottom w:val="0"/>
      <w:divBdr>
        <w:top w:val="none" w:sz="0" w:space="0" w:color="auto"/>
        <w:left w:val="none" w:sz="0" w:space="0" w:color="auto"/>
        <w:bottom w:val="none" w:sz="0" w:space="0" w:color="auto"/>
        <w:right w:val="none" w:sz="0" w:space="0" w:color="auto"/>
      </w:divBdr>
    </w:div>
    <w:div w:id="1974628570">
      <w:bodyDiv w:val="1"/>
      <w:marLeft w:val="0"/>
      <w:marRight w:val="0"/>
      <w:marTop w:val="0"/>
      <w:marBottom w:val="0"/>
      <w:divBdr>
        <w:top w:val="none" w:sz="0" w:space="0" w:color="auto"/>
        <w:left w:val="none" w:sz="0" w:space="0" w:color="auto"/>
        <w:bottom w:val="none" w:sz="0" w:space="0" w:color="auto"/>
        <w:right w:val="none" w:sz="0" w:space="0" w:color="auto"/>
      </w:divBdr>
    </w:div>
    <w:div w:id="2055038050">
      <w:bodyDiv w:val="1"/>
      <w:marLeft w:val="0"/>
      <w:marRight w:val="0"/>
      <w:marTop w:val="0"/>
      <w:marBottom w:val="0"/>
      <w:divBdr>
        <w:top w:val="none" w:sz="0" w:space="0" w:color="auto"/>
        <w:left w:val="none" w:sz="0" w:space="0" w:color="auto"/>
        <w:bottom w:val="none" w:sz="0" w:space="0" w:color="auto"/>
        <w:right w:val="none" w:sz="0" w:space="0" w:color="auto"/>
      </w:divBdr>
    </w:div>
    <w:div w:id="2069302635">
      <w:bodyDiv w:val="1"/>
      <w:marLeft w:val="0"/>
      <w:marRight w:val="0"/>
      <w:marTop w:val="0"/>
      <w:marBottom w:val="0"/>
      <w:divBdr>
        <w:top w:val="none" w:sz="0" w:space="0" w:color="auto"/>
        <w:left w:val="none" w:sz="0" w:space="0" w:color="auto"/>
        <w:bottom w:val="none" w:sz="0" w:space="0" w:color="auto"/>
        <w:right w:val="none" w:sz="0" w:space="0" w:color="auto"/>
      </w:divBdr>
    </w:div>
    <w:div w:id="2086219256">
      <w:bodyDiv w:val="1"/>
      <w:marLeft w:val="0"/>
      <w:marRight w:val="0"/>
      <w:marTop w:val="0"/>
      <w:marBottom w:val="0"/>
      <w:divBdr>
        <w:top w:val="none" w:sz="0" w:space="0" w:color="auto"/>
        <w:left w:val="none" w:sz="0" w:space="0" w:color="auto"/>
        <w:bottom w:val="none" w:sz="0" w:space="0" w:color="auto"/>
        <w:right w:val="none" w:sz="0" w:space="0" w:color="auto"/>
      </w:divBdr>
    </w:div>
    <w:div w:id="2126194204">
      <w:bodyDiv w:val="1"/>
      <w:marLeft w:val="0"/>
      <w:marRight w:val="0"/>
      <w:marTop w:val="0"/>
      <w:marBottom w:val="0"/>
      <w:divBdr>
        <w:top w:val="none" w:sz="0" w:space="0" w:color="auto"/>
        <w:left w:val="none" w:sz="0" w:space="0" w:color="auto"/>
        <w:bottom w:val="none" w:sz="0" w:space="0" w:color="auto"/>
        <w:right w:val="none" w:sz="0" w:space="0" w:color="auto"/>
      </w:divBdr>
    </w:div>
    <w:div w:id="214218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a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b.us20.list-manage.com/track/click?u=27b02025fc565328c12b861b2&amp;id=6c1c1af17a&amp;e=7ae167552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Titol</vt:lpstr>
    </vt:vector>
  </TitlesOfParts>
  <Company>strategycomm</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dc:title>
  <dc:creator>aserrano</dc:creator>
  <cp:lastModifiedBy>Teresa Iranzo</cp:lastModifiedBy>
  <cp:revision>3</cp:revision>
  <cp:lastPrinted>2023-01-17T14:54:00Z</cp:lastPrinted>
  <dcterms:created xsi:type="dcterms:W3CDTF">2023-09-27T11:50:00Z</dcterms:created>
  <dcterms:modified xsi:type="dcterms:W3CDTF">2023-10-16T16:14:00Z</dcterms:modified>
</cp:coreProperties>
</file>